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811723">
        <w:rPr>
          <w:rFonts w:ascii="Times New Roman" w:hAnsi="Times New Roman" w:cs="Times New Roman"/>
          <w:sz w:val="24"/>
          <w:szCs w:val="24"/>
        </w:rPr>
        <w:t>43</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E77AE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811723" w:rsidP="000B552A">
            <w:pPr>
              <w:spacing w:after="0"/>
              <w:jc w:val="both"/>
              <w:rPr>
                <w:rFonts w:ascii="Times New Roman" w:hAnsi="Times New Roman" w:cs="Times New Roman"/>
                <w:sz w:val="24"/>
                <w:szCs w:val="24"/>
              </w:rPr>
            </w:pPr>
            <w:r>
              <w:rPr>
                <w:rFonts w:ascii="Times New Roman" w:hAnsi="Times New Roman" w:cs="Times New Roman"/>
                <w:sz w:val="24"/>
                <w:szCs w:val="24"/>
              </w:rPr>
              <w:t>МБ</w:t>
            </w:r>
            <w:r w:rsidR="00794D31">
              <w:rPr>
                <w:rFonts w:ascii="Times New Roman" w:hAnsi="Times New Roman" w:cs="Times New Roman"/>
                <w:sz w:val="24"/>
                <w:szCs w:val="24"/>
              </w:rPr>
              <w:t xml:space="preserve">ОУ </w:t>
            </w:r>
            <w:proofErr w:type="spellStart"/>
            <w:r>
              <w:rPr>
                <w:rFonts w:ascii="Times New Roman" w:hAnsi="Times New Roman" w:cs="Times New Roman"/>
                <w:sz w:val="24"/>
                <w:szCs w:val="24"/>
              </w:rPr>
              <w:t>Верхне-Куйтинская</w:t>
            </w:r>
            <w:proofErr w:type="spellEnd"/>
            <w:r w:rsidR="00794D31">
              <w:rPr>
                <w:rFonts w:ascii="Times New Roman" w:hAnsi="Times New Roman" w:cs="Times New Roman"/>
                <w:sz w:val="24"/>
                <w:szCs w:val="24"/>
              </w:rPr>
              <w:t xml:space="preserve"> </w:t>
            </w:r>
            <w:r w:rsidR="00E22DA3">
              <w:rPr>
                <w:rFonts w:ascii="Times New Roman" w:hAnsi="Times New Roman" w:cs="Times New Roman"/>
                <w:sz w:val="24"/>
                <w:szCs w:val="24"/>
              </w:rPr>
              <w:t>О</w:t>
            </w:r>
            <w:r w:rsidR="00794D31">
              <w:rPr>
                <w:rFonts w:ascii="Times New Roman" w:hAnsi="Times New Roman" w:cs="Times New Roman"/>
                <w:sz w:val="24"/>
                <w:szCs w:val="24"/>
              </w:rPr>
              <w:t>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277B52">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811723">
        <w:rPr>
          <w:rFonts w:ascii="Times New Roman" w:hAnsi="Times New Roman" w:cs="Times New Roman"/>
          <w:sz w:val="24"/>
          <w:szCs w:val="24"/>
        </w:rPr>
        <w:t>бюджетного</w:t>
      </w:r>
      <w:r>
        <w:rPr>
          <w:rFonts w:ascii="Times New Roman" w:hAnsi="Times New Roman" w:cs="Times New Roman"/>
          <w:sz w:val="24"/>
          <w:szCs w:val="24"/>
        </w:rPr>
        <w:t xml:space="preserve"> общеобразовательного учреждения </w:t>
      </w:r>
      <w:proofErr w:type="spellStart"/>
      <w:r w:rsidR="00811723">
        <w:rPr>
          <w:rFonts w:ascii="Times New Roman" w:hAnsi="Times New Roman" w:cs="Times New Roman"/>
          <w:sz w:val="24"/>
          <w:szCs w:val="24"/>
        </w:rPr>
        <w:t>Верхне-Куйтинская</w:t>
      </w:r>
      <w:proofErr w:type="spellEnd"/>
      <w:r>
        <w:rPr>
          <w:rFonts w:ascii="Times New Roman" w:hAnsi="Times New Roman" w:cs="Times New Roman"/>
          <w:sz w:val="24"/>
          <w:szCs w:val="24"/>
        </w:rPr>
        <w:t xml:space="preserve"> </w:t>
      </w:r>
      <w:r w:rsidR="00E22DA3">
        <w:rPr>
          <w:rFonts w:ascii="Times New Roman" w:hAnsi="Times New Roman" w:cs="Times New Roman"/>
          <w:sz w:val="24"/>
          <w:szCs w:val="24"/>
        </w:rPr>
        <w:t>основная</w:t>
      </w:r>
      <w:r>
        <w:rPr>
          <w:rFonts w:ascii="Times New Roman" w:hAnsi="Times New Roman" w:cs="Times New Roman"/>
          <w:sz w:val="24"/>
          <w:szCs w:val="24"/>
        </w:rPr>
        <w:t xml:space="preserve"> общео</w:t>
      </w:r>
      <w:r w:rsidR="00811723">
        <w:rPr>
          <w:rFonts w:ascii="Times New Roman" w:hAnsi="Times New Roman" w:cs="Times New Roman"/>
          <w:sz w:val="24"/>
          <w:szCs w:val="24"/>
        </w:rPr>
        <w:t>бразовательная школа (далее – МБ</w:t>
      </w:r>
      <w:r>
        <w:rPr>
          <w:rFonts w:ascii="Times New Roman" w:hAnsi="Times New Roman" w:cs="Times New Roman"/>
          <w:sz w:val="24"/>
          <w:szCs w:val="24"/>
        </w:rPr>
        <w:t xml:space="preserve">ОУ </w:t>
      </w:r>
      <w:proofErr w:type="spellStart"/>
      <w:r w:rsidR="00811723">
        <w:rPr>
          <w:rFonts w:ascii="Times New Roman" w:hAnsi="Times New Roman" w:cs="Times New Roman"/>
          <w:sz w:val="24"/>
          <w:szCs w:val="24"/>
        </w:rPr>
        <w:t>Верхне-Куйтинская</w:t>
      </w:r>
      <w:proofErr w:type="spellEnd"/>
      <w:r w:rsidR="00811723">
        <w:rPr>
          <w:rFonts w:ascii="Times New Roman" w:hAnsi="Times New Roman" w:cs="Times New Roman"/>
          <w:sz w:val="24"/>
          <w:szCs w:val="24"/>
        </w:rPr>
        <w:t xml:space="preserve"> </w:t>
      </w:r>
      <w:r w:rsidR="00E22DA3">
        <w:rPr>
          <w:rFonts w:ascii="Times New Roman" w:hAnsi="Times New Roman" w:cs="Times New Roman"/>
          <w:sz w:val="24"/>
          <w:szCs w:val="24"/>
        </w:rPr>
        <w:t>О</w:t>
      </w:r>
      <w:r>
        <w:rPr>
          <w:rFonts w:ascii="Times New Roman" w:hAnsi="Times New Roman" w:cs="Times New Roman"/>
          <w:sz w:val="24"/>
          <w:szCs w:val="24"/>
        </w:rPr>
        <w:t>ОШ) (Приложение №1).</w:t>
      </w:r>
    </w:p>
    <w:p w:rsidR="00CB5FD1" w:rsidRDefault="00811723"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Директору МБ</w:t>
      </w:r>
      <w:r w:rsidR="00CB5FD1">
        <w:rPr>
          <w:rFonts w:ascii="Times New Roman" w:hAnsi="Times New Roman" w:cs="Times New Roman"/>
          <w:sz w:val="24"/>
          <w:szCs w:val="24"/>
        </w:rPr>
        <w:t xml:space="preserve">ОУ </w:t>
      </w:r>
      <w:proofErr w:type="spellStart"/>
      <w:r>
        <w:rPr>
          <w:rFonts w:ascii="Times New Roman" w:hAnsi="Times New Roman" w:cs="Times New Roman"/>
          <w:sz w:val="24"/>
          <w:szCs w:val="24"/>
        </w:rPr>
        <w:t>Верхне-Куйтинская</w:t>
      </w:r>
      <w:proofErr w:type="spellEnd"/>
      <w:r>
        <w:rPr>
          <w:rFonts w:ascii="Times New Roman" w:hAnsi="Times New Roman" w:cs="Times New Roman"/>
          <w:sz w:val="24"/>
          <w:szCs w:val="24"/>
        </w:rPr>
        <w:t xml:space="preserve"> </w:t>
      </w:r>
      <w:r w:rsidR="00E22DA3">
        <w:rPr>
          <w:rFonts w:ascii="Times New Roman" w:hAnsi="Times New Roman" w:cs="Times New Roman"/>
          <w:sz w:val="24"/>
          <w:szCs w:val="24"/>
        </w:rPr>
        <w:t>О</w:t>
      </w:r>
      <w:r w:rsidR="00CB5FD1">
        <w:rPr>
          <w:rFonts w:ascii="Times New Roman" w:hAnsi="Times New Roman" w:cs="Times New Roman"/>
          <w:sz w:val="24"/>
          <w:szCs w:val="24"/>
        </w:rPr>
        <w:t>ОШ (</w:t>
      </w:r>
      <w:r>
        <w:rPr>
          <w:rFonts w:ascii="Times New Roman" w:hAnsi="Times New Roman" w:cs="Times New Roman"/>
          <w:sz w:val="24"/>
          <w:szCs w:val="24"/>
        </w:rPr>
        <w:t>Селезнев А.А</w:t>
      </w:r>
      <w:r w:rsidR="00C42C97">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811723">
        <w:rPr>
          <w:rFonts w:ascii="Times New Roman" w:hAnsi="Times New Roman" w:cs="Times New Roman"/>
          <w:sz w:val="24"/>
          <w:szCs w:val="24"/>
        </w:rPr>
        <w:t>МБ</w:t>
      </w:r>
      <w:r w:rsidR="00E22DA3">
        <w:rPr>
          <w:rFonts w:ascii="Times New Roman" w:hAnsi="Times New Roman" w:cs="Times New Roman"/>
          <w:sz w:val="24"/>
          <w:szCs w:val="24"/>
        </w:rPr>
        <w:t xml:space="preserve">ОУ </w:t>
      </w:r>
      <w:proofErr w:type="spellStart"/>
      <w:r w:rsidR="00811723">
        <w:rPr>
          <w:rFonts w:ascii="Times New Roman" w:hAnsi="Times New Roman" w:cs="Times New Roman"/>
          <w:sz w:val="24"/>
          <w:szCs w:val="24"/>
        </w:rPr>
        <w:t>Верхне-Куйтинская</w:t>
      </w:r>
      <w:proofErr w:type="spellEnd"/>
      <w:r w:rsidR="00811723">
        <w:rPr>
          <w:rFonts w:ascii="Times New Roman" w:hAnsi="Times New Roman" w:cs="Times New Roman"/>
          <w:sz w:val="24"/>
          <w:szCs w:val="24"/>
        </w:rPr>
        <w:t xml:space="preserve"> </w:t>
      </w:r>
      <w:r w:rsidR="00E22DA3">
        <w:rPr>
          <w:rFonts w:ascii="Times New Roman" w:hAnsi="Times New Roman" w:cs="Times New Roman"/>
          <w:sz w:val="24"/>
          <w:szCs w:val="24"/>
        </w:rPr>
        <w:t>ООШ.</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00343F" w:rsidRDefault="0000343F" w:rsidP="0000343F">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Приложение №1</w:t>
      </w:r>
      <w:r w:rsidR="001910CF">
        <w:rPr>
          <w:rFonts w:ascii="Times New Roman" w:hAnsi="Times New Roman"/>
          <w:color w:val="000000"/>
          <w:sz w:val="24"/>
          <w:szCs w:val="24"/>
        </w:rPr>
        <w:t xml:space="preserve">                                                                                  </w:t>
      </w:r>
    </w:p>
    <w:p w:rsidR="0000343F" w:rsidRDefault="0000343F" w:rsidP="0000343F">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к</w:t>
      </w:r>
      <w:r w:rsidR="001910CF">
        <w:rPr>
          <w:rFonts w:ascii="Times New Roman" w:hAnsi="Times New Roman"/>
          <w:color w:val="000000"/>
          <w:sz w:val="24"/>
          <w:szCs w:val="24"/>
        </w:rPr>
        <w:t xml:space="preserve">   постановлени</w:t>
      </w:r>
      <w:r>
        <w:rPr>
          <w:rFonts w:ascii="Times New Roman" w:hAnsi="Times New Roman"/>
          <w:color w:val="000000"/>
          <w:sz w:val="24"/>
          <w:szCs w:val="24"/>
        </w:rPr>
        <w:t>ю</w:t>
      </w:r>
      <w:r w:rsidR="001910CF">
        <w:rPr>
          <w:rFonts w:ascii="Times New Roman" w:hAnsi="Times New Roman"/>
          <w:color w:val="000000"/>
          <w:sz w:val="24"/>
          <w:szCs w:val="24"/>
        </w:rPr>
        <w:t xml:space="preserve">  Администрации </w:t>
      </w:r>
    </w:p>
    <w:p w:rsidR="001910CF" w:rsidRPr="0044547E" w:rsidRDefault="001910CF" w:rsidP="0000343F">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МО «Нукутский район»                                                                     </w:t>
      </w:r>
    </w:p>
    <w:p w:rsidR="001910CF" w:rsidRPr="0044547E" w:rsidRDefault="001910CF" w:rsidP="0000343F">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00343F">
        <w:rPr>
          <w:rFonts w:ascii="Times New Roman" w:hAnsi="Times New Roman"/>
          <w:color w:val="000000"/>
          <w:sz w:val="24"/>
          <w:szCs w:val="24"/>
        </w:rPr>
        <w:t>.09.</w:t>
      </w:r>
      <w:r>
        <w:rPr>
          <w:rFonts w:ascii="Times New Roman" w:hAnsi="Times New Roman"/>
          <w:color w:val="000000"/>
          <w:sz w:val="24"/>
          <w:szCs w:val="24"/>
        </w:rPr>
        <w:t>2019 г</w:t>
      </w:r>
      <w:r w:rsidR="0000343F">
        <w:rPr>
          <w:rFonts w:ascii="Times New Roman" w:hAnsi="Times New Roman"/>
          <w:color w:val="000000"/>
          <w:sz w:val="24"/>
          <w:szCs w:val="24"/>
        </w:rPr>
        <w:t>.</w:t>
      </w:r>
      <w:r>
        <w:rPr>
          <w:rFonts w:ascii="Times New Roman" w:hAnsi="Times New Roman"/>
          <w:color w:val="000000"/>
          <w:sz w:val="24"/>
          <w:szCs w:val="24"/>
        </w:rPr>
        <w:t xml:space="preserve"> № 543</w:t>
      </w:r>
    </w:p>
    <w:p w:rsidR="001910CF" w:rsidRPr="0044547E" w:rsidRDefault="001910CF" w:rsidP="0000343F">
      <w:pPr>
        <w:shd w:val="clear" w:color="auto" w:fill="FFFFFF"/>
        <w:tabs>
          <w:tab w:val="left" w:pos="0"/>
          <w:tab w:val="left" w:pos="567"/>
        </w:tabs>
        <w:spacing w:after="0"/>
        <w:ind w:right="-144"/>
        <w:jc w:val="right"/>
        <w:rPr>
          <w:rFonts w:ascii="Times New Roman" w:hAnsi="Times New Roman"/>
          <w:color w:val="000000"/>
          <w:sz w:val="24"/>
          <w:szCs w:val="24"/>
        </w:rPr>
      </w:pPr>
    </w:p>
    <w:p w:rsidR="001910CF" w:rsidRDefault="001910CF" w:rsidP="001910CF">
      <w:pPr>
        <w:tabs>
          <w:tab w:val="left" w:pos="0"/>
          <w:tab w:val="left" w:pos="567"/>
        </w:tabs>
        <w:spacing w:after="0"/>
        <w:ind w:right="-143"/>
      </w:pPr>
    </w:p>
    <w:p w:rsidR="001910CF" w:rsidRDefault="001910CF" w:rsidP="001910CF">
      <w:pPr>
        <w:pStyle w:val="ad"/>
        <w:tabs>
          <w:tab w:val="left" w:pos="0"/>
          <w:tab w:val="left" w:pos="567"/>
        </w:tabs>
        <w:spacing w:line="276" w:lineRule="auto"/>
        <w:jc w:val="right"/>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Default="001910CF" w:rsidP="001910CF">
      <w:pPr>
        <w:pStyle w:val="ad"/>
        <w:tabs>
          <w:tab w:val="left" w:pos="0"/>
          <w:tab w:val="left" w:pos="567"/>
        </w:tabs>
        <w:spacing w:line="276" w:lineRule="auto"/>
        <w:jc w:val="center"/>
      </w:pPr>
    </w:p>
    <w:p w:rsidR="001910CF" w:rsidRPr="00C33796" w:rsidRDefault="001910CF" w:rsidP="001910CF">
      <w:pPr>
        <w:pStyle w:val="ad"/>
        <w:tabs>
          <w:tab w:val="left" w:pos="0"/>
          <w:tab w:val="left" w:pos="567"/>
        </w:tabs>
        <w:jc w:val="center"/>
        <w:rPr>
          <w:rFonts w:ascii="Times New Roman" w:hAnsi="Times New Roman"/>
          <w:sz w:val="28"/>
          <w:szCs w:val="28"/>
        </w:rPr>
      </w:pPr>
      <w:r w:rsidRPr="00C33796">
        <w:rPr>
          <w:rFonts w:ascii="Times New Roman" w:hAnsi="Times New Roman"/>
          <w:sz w:val="28"/>
          <w:szCs w:val="28"/>
        </w:rPr>
        <w:t>УСТАВ</w:t>
      </w:r>
    </w:p>
    <w:p w:rsidR="001910CF" w:rsidRPr="00C33796" w:rsidRDefault="001910CF" w:rsidP="001910CF">
      <w:pPr>
        <w:pStyle w:val="ad"/>
        <w:tabs>
          <w:tab w:val="left" w:pos="0"/>
          <w:tab w:val="left" w:pos="567"/>
        </w:tabs>
        <w:jc w:val="center"/>
        <w:rPr>
          <w:rFonts w:ascii="Times New Roman" w:hAnsi="Times New Roman"/>
          <w:sz w:val="28"/>
          <w:szCs w:val="28"/>
        </w:rPr>
      </w:pPr>
      <w:r>
        <w:rPr>
          <w:rFonts w:ascii="Times New Roman" w:hAnsi="Times New Roman"/>
          <w:sz w:val="28"/>
          <w:szCs w:val="28"/>
        </w:rPr>
        <w:t>МУНИЦИПАЛЬНОГО БЮДЖЕТНОГО</w:t>
      </w:r>
    </w:p>
    <w:p w:rsidR="001910CF" w:rsidRPr="00C33796" w:rsidRDefault="001910CF" w:rsidP="001910CF">
      <w:pPr>
        <w:pStyle w:val="ad"/>
        <w:tabs>
          <w:tab w:val="left" w:pos="0"/>
          <w:tab w:val="left" w:pos="567"/>
        </w:tabs>
        <w:jc w:val="center"/>
        <w:rPr>
          <w:rFonts w:ascii="Times New Roman" w:hAnsi="Times New Roman"/>
          <w:sz w:val="28"/>
          <w:szCs w:val="28"/>
        </w:rPr>
      </w:pPr>
      <w:r w:rsidRPr="00C33796">
        <w:rPr>
          <w:rFonts w:ascii="Times New Roman" w:hAnsi="Times New Roman"/>
          <w:sz w:val="28"/>
          <w:szCs w:val="28"/>
        </w:rPr>
        <w:t>ОБЩЕОБРАЗОВАТЕЛЬНОГО УЧРЕЖДЕНИЯ</w:t>
      </w:r>
    </w:p>
    <w:p w:rsidR="001910CF" w:rsidRPr="00C33796" w:rsidRDefault="001910CF" w:rsidP="001910CF">
      <w:pPr>
        <w:pStyle w:val="ad"/>
        <w:tabs>
          <w:tab w:val="left" w:pos="0"/>
          <w:tab w:val="left" w:pos="567"/>
        </w:tabs>
        <w:jc w:val="center"/>
        <w:rPr>
          <w:rFonts w:ascii="Times New Roman" w:hAnsi="Times New Roman"/>
          <w:sz w:val="28"/>
          <w:szCs w:val="28"/>
        </w:rPr>
      </w:pPr>
      <w:r>
        <w:rPr>
          <w:rFonts w:ascii="Times New Roman" w:hAnsi="Times New Roman"/>
          <w:sz w:val="28"/>
          <w:szCs w:val="28"/>
        </w:rPr>
        <w:t>ВЕРХНЕ-КУЙТИНСКАЯ</w:t>
      </w:r>
      <w:r w:rsidRPr="00C33796">
        <w:rPr>
          <w:rFonts w:ascii="Times New Roman" w:hAnsi="Times New Roman"/>
          <w:sz w:val="28"/>
          <w:szCs w:val="28"/>
        </w:rPr>
        <w:t xml:space="preserve"> ОСНОВНАЯ ОБЩЕОБРАЗОВАТЕЛЬНАЯ ШКОЛА</w:t>
      </w: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00343F" w:rsidRDefault="0000343F" w:rsidP="001910CF">
      <w:pPr>
        <w:pStyle w:val="ad"/>
        <w:tabs>
          <w:tab w:val="left" w:pos="0"/>
          <w:tab w:val="left" w:pos="567"/>
        </w:tabs>
        <w:spacing w:line="276" w:lineRule="auto"/>
      </w:pPr>
    </w:p>
    <w:p w:rsidR="001910CF" w:rsidRDefault="001910CF" w:rsidP="001910CF">
      <w:pPr>
        <w:pStyle w:val="ad"/>
        <w:tabs>
          <w:tab w:val="left" w:pos="0"/>
          <w:tab w:val="left" w:pos="567"/>
        </w:tabs>
        <w:spacing w:line="276" w:lineRule="auto"/>
      </w:pPr>
    </w:p>
    <w:p w:rsidR="001910CF" w:rsidRPr="002505B7" w:rsidRDefault="001910CF" w:rsidP="001910CF">
      <w:pPr>
        <w:pStyle w:val="ad"/>
        <w:tabs>
          <w:tab w:val="left" w:pos="0"/>
          <w:tab w:val="left" w:pos="567"/>
        </w:tabs>
        <w:spacing w:line="276" w:lineRule="auto"/>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Куйта</w:t>
      </w:r>
      <w:proofErr w:type="spellEnd"/>
      <w:r>
        <w:rPr>
          <w:rFonts w:ascii="Times New Roman" w:hAnsi="Times New Roman"/>
          <w:sz w:val="24"/>
          <w:szCs w:val="24"/>
        </w:rPr>
        <w:t>, 2019</w:t>
      </w:r>
      <w:r w:rsidRPr="002505B7">
        <w:rPr>
          <w:rFonts w:ascii="Times New Roman" w:hAnsi="Times New Roman"/>
          <w:sz w:val="24"/>
          <w:szCs w:val="24"/>
        </w:rPr>
        <w:t xml:space="preserve"> г.</w:t>
      </w:r>
    </w:p>
    <w:p w:rsidR="001910CF" w:rsidRPr="00B53D1F" w:rsidRDefault="001910CF" w:rsidP="001910CF">
      <w:pPr>
        <w:pStyle w:val="1"/>
        <w:numPr>
          <w:ilvl w:val="0"/>
          <w:numId w:val="6"/>
        </w:numPr>
        <w:tabs>
          <w:tab w:val="left" w:pos="0"/>
          <w:tab w:val="left" w:pos="567"/>
        </w:tabs>
        <w:spacing w:line="276" w:lineRule="auto"/>
        <w:ind w:left="0" w:firstLine="0"/>
        <w:jc w:val="center"/>
        <w:rPr>
          <w:b/>
        </w:rPr>
      </w:pPr>
      <w:r w:rsidRPr="00B53D1F">
        <w:rPr>
          <w:b/>
        </w:rPr>
        <w:lastRenderedPageBreak/>
        <w:t>ОБЩИЕ ПОЛОЖЕНИЯ</w:t>
      </w:r>
    </w:p>
    <w:p w:rsidR="001910CF" w:rsidRPr="00B53D1F" w:rsidRDefault="001910CF" w:rsidP="001910CF">
      <w:pPr>
        <w:pStyle w:val="1"/>
        <w:tabs>
          <w:tab w:val="left" w:pos="0"/>
          <w:tab w:val="left" w:pos="567"/>
        </w:tabs>
        <w:spacing w:line="276" w:lineRule="auto"/>
        <w:rPr>
          <w:b/>
        </w:rPr>
      </w:pPr>
    </w:p>
    <w:p w:rsidR="001910CF" w:rsidRDefault="001910CF" w:rsidP="001910CF">
      <w:pPr>
        <w:pStyle w:val="ad"/>
        <w:numPr>
          <w:ilvl w:val="1"/>
          <w:numId w:val="6"/>
        </w:numPr>
        <w:tabs>
          <w:tab w:val="left" w:pos="0"/>
          <w:tab w:val="left" w:pos="142"/>
        </w:tabs>
        <w:spacing w:before="20" w:after="20" w:line="276" w:lineRule="auto"/>
        <w:ind w:left="0" w:firstLine="0"/>
        <w:jc w:val="both"/>
        <w:rPr>
          <w:rFonts w:ascii="Times New Roman" w:hAnsi="Times New Roman"/>
          <w:sz w:val="24"/>
          <w:szCs w:val="24"/>
        </w:rPr>
      </w:pPr>
      <w:r>
        <w:rPr>
          <w:rFonts w:ascii="Times New Roman" w:hAnsi="Times New Roman"/>
          <w:sz w:val="24"/>
          <w:szCs w:val="24"/>
        </w:rPr>
        <w:t>Муниципальное бюджетное</w:t>
      </w:r>
      <w:r w:rsidRPr="00C33796">
        <w:rPr>
          <w:rFonts w:ascii="Times New Roman" w:hAnsi="Times New Roman"/>
          <w:sz w:val="24"/>
          <w:szCs w:val="24"/>
        </w:rPr>
        <w:t xml:space="preserve"> общеобразовательное</w:t>
      </w:r>
      <w:r>
        <w:rPr>
          <w:rFonts w:ascii="Times New Roman" w:hAnsi="Times New Roman"/>
          <w:sz w:val="24"/>
          <w:szCs w:val="24"/>
        </w:rPr>
        <w:t xml:space="preserve"> учреждение </w:t>
      </w:r>
      <w:proofErr w:type="spellStart"/>
      <w:r>
        <w:rPr>
          <w:rFonts w:ascii="Times New Roman" w:hAnsi="Times New Roman"/>
          <w:sz w:val="24"/>
          <w:szCs w:val="24"/>
        </w:rPr>
        <w:t>Верхне-Куйтинская</w:t>
      </w:r>
      <w:proofErr w:type="spellEnd"/>
      <w:r>
        <w:rPr>
          <w:rFonts w:ascii="Times New Roman" w:hAnsi="Times New Roman"/>
          <w:sz w:val="24"/>
          <w:szCs w:val="24"/>
        </w:rPr>
        <w:t xml:space="preserve"> </w:t>
      </w:r>
      <w:r w:rsidRPr="00C33796">
        <w:rPr>
          <w:rFonts w:ascii="Times New Roman" w:hAnsi="Times New Roman"/>
          <w:sz w:val="24"/>
          <w:szCs w:val="24"/>
        </w:rPr>
        <w:t xml:space="preserve"> основная общеобразовательная школа (далее – Учреждение),  создано путем изменения типа Муниципального общеобразовательного</w:t>
      </w:r>
      <w:r>
        <w:rPr>
          <w:rFonts w:ascii="Times New Roman" w:hAnsi="Times New Roman"/>
          <w:sz w:val="24"/>
          <w:szCs w:val="24"/>
        </w:rPr>
        <w:t xml:space="preserve"> учреждения </w:t>
      </w:r>
      <w:proofErr w:type="spellStart"/>
      <w:r>
        <w:rPr>
          <w:rFonts w:ascii="Times New Roman" w:hAnsi="Times New Roman"/>
          <w:sz w:val="24"/>
          <w:szCs w:val="24"/>
        </w:rPr>
        <w:t>Верхне-Куйтинская</w:t>
      </w:r>
      <w:proofErr w:type="spellEnd"/>
      <w:r w:rsidRPr="00C33796">
        <w:rPr>
          <w:rFonts w:ascii="Times New Roman" w:hAnsi="Times New Roman"/>
          <w:sz w:val="24"/>
          <w:szCs w:val="24"/>
        </w:rPr>
        <w:t xml:space="preserve"> основная общеобразовательная школа на основании постановления Администрации муниципального образования «Н</w:t>
      </w:r>
      <w:r>
        <w:rPr>
          <w:rFonts w:ascii="Times New Roman" w:hAnsi="Times New Roman"/>
          <w:sz w:val="24"/>
          <w:szCs w:val="24"/>
        </w:rPr>
        <w:t>укутский район» от 07.11.2011 года</w:t>
      </w:r>
      <w:r w:rsidRPr="00C33796">
        <w:rPr>
          <w:rFonts w:ascii="Times New Roman" w:hAnsi="Times New Roman"/>
          <w:sz w:val="24"/>
          <w:szCs w:val="24"/>
        </w:rPr>
        <w:t xml:space="preserve"> № 582</w:t>
      </w:r>
      <w:r>
        <w:rPr>
          <w:rFonts w:ascii="Times New Roman" w:hAnsi="Times New Roman"/>
          <w:sz w:val="24"/>
          <w:szCs w:val="24"/>
        </w:rPr>
        <w:t xml:space="preserve"> (в ред. от 30.08.2019 года № 491)</w:t>
      </w:r>
      <w:r w:rsidRPr="00C33796">
        <w:rPr>
          <w:rFonts w:ascii="Times New Roman" w:hAnsi="Times New Roman"/>
          <w:sz w:val="24"/>
          <w:szCs w:val="24"/>
        </w:rPr>
        <w:t xml:space="preserve">. </w:t>
      </w:r>
    </w:p>
    <w:p w:rsidR="001910CF" w:rsidRDefault="001910CF" w:rsidP="001910CF">
      <w:pPr>
        <w:pStyle w:val="ad"/>
        <w:numPr>
          <w:ilvl w:val="1"/>
          <w:numId w:val="6"/>
        </w:numPr>
        <w:tabs>
          <w:tab w:val="left" w:pos="0"/>
          <w:tab w:val="left" w:pos="142"/>
        </w:tabs>
        <w:spacing w:before="20" w:after="20" w:line="276" w:lineRule="auto"/>
        <w:ind w:left="0" w:firstLine="0"/>
        <w:jc w:val="both"/>
        <w:rPr>
          <w:rFonts w:ascii="Times New Roman" w:hAnsi="Times New Roman"/>
          <w:sz w:val="24"/>
          <w:szCs w:val="24"/>
        </w:rPr>
      </w:pPr>
      <w:r w:rsidRPr="007116DF">
        <w:rPr>
          <w:rFonts w:ascii="Times New Roman" w:hAnsi="Times New Roman"/>
          <w:sz w:val="24"/>
          <w:szCs w:val="24"/>
        </w:rPr>
        <w:t xml:space="preserve">Полное наименование Учреждения: Муниципальное бюджетное общеобразовательное учреждение </w:t>
      </w:r>
      <w:proofErr w:type="spellStart"/>
      <w:r w:rsidRPr="007116DF">
        <w:rPr>
          <w:rFonts w:ascii="Times New Roman" w:hAnsi="Times New Roman"/>
          <w:sz w:val="24"/>
          <w:szCs w:val="24"/>
        </w:rPr>
        <w:t>Верхне-Куйтинская</w:t>
      </w:r>
      <w:proofErr w:type="spellEnd"/>
      <w:r w:rsidRPr="007116DF">
        <w:rPr>
          <w:rFonts w:ascii="Times New Roman" w:hAnsi="Times New Roman"/>
          <w:sz w:val="24"/>
          <w:szCs w:val="24"/>
        </w:rPr>
        <w:t xml:space="preserve"> основная общеобразовательная школа. </w:t>
      </w:r>
    </w:p>
    <w:p w:rsidR="001910CF" w:rsidRPr="007116DF" w:rsidRDefault="001910CF" w:rsidP="001910CF">
      <w:pPr>
        <w:pStyle w:val="ad"/>
        <w:tabs>
          <w:tab w:val="left" w:pos="0"/>
          <w:tab w:val="left" w:pos="142"/>
        </w:tabs>
        <w:spacing w:before="20" w:after="20" w:line="276" w:lineRule="auto"/>
        <w:ind w:firstLine="567"/>
        <w:jc w:val="both"/>
        <w:rPr>
          <w:rFonts w:ascii="Times New Roman" w:hAnsi="Times New Roman"/>
          <w:sz w:val="24"/>
          <w:szCs w:val="24"/>
        </w:rPr>
      </w:pPr>
      <w:r>
        <w:rPr>
          <w:rFonts w:ascii="Times New Roman" w:hAnsi="Times New Roman"/>
          <w:sz w:val="24"/>
          <w:szCs w:val="24"/>
        </w:rPr>
        <w:t>Сокраще</w:t>
      </w:r>
      <w:r w:rsidRPr="007116DF">
        <w:rPr>
          <w:rFonts w:ascii="Times New Roman" w:hAnsi="Times New Roman"/>
          <w:sz w:val="24"/>
          <w:szCs w:val="24"/>
        </w:rPr>
        <w:t xml:space="preserve">нное наименование Учреждения: МБОУ </w:t>
      </w:r>
      <w:proofErr w:type="spellStart"/>
      <w:r w:rsidRPr="007116DF">
        <w:rPr>
          <w:rFonts w:ascii="Times New Roman" w:hAnsi="Times New Roman"/>
          <w:sz w:val="24"/>
          <w:szCs w:val="24"/>
        </w:rPr>
        <w:t>Верхне-Куйтинская</w:t>
      </w:r>
      <w:proofErr w:type="spellEnd"/>
      <w:r w:rsidRPr="007116DF">
        <w:rPr>
          <w:rFonts w:ascii="Times New Roman" w:hAnsi="Times New Roman"/>
          <w:sz w:val="24"/>
          <w:szCs w:val="24"/>
        </w:rPr>
        <w:t xml:space="preserve">  ООШ.</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B53D1F">
        <w:t>Организационно-правовая форма: учреждение.</w:t>
      </w:r>
    </w:p>
    <w:p w:rsidR="001910CF" w:rsidRPr="00B53D1F" w:rsidRDefault="001910CF" w:rsidP="001910CF">
      <w:pPr>
        <w:pStyle w:val="1"/>
        <w:tabs>
          <w:tab w:val="left" w:pos="0"/>
          <w:tab w:val="left" w:pos="567"/>
        </w:tabs>
        <w:spacing w:before="20" w:after="20" w:line="276" w:lineRule="auto"/>
        <w:jc w:val="both"/>
      </w:pPr>
      <w:r w:rsidRPr="00B53D1F">
        <w:t xml:space="preserve">Тип Учреждения – </w:t>
      </w:r>
      <w:proofErr w:type="gramStart"/>
      <w:r w:rsidRPr="00B53D1F">
        <w:t>бюджетное</w:t>
      </w:r>
      <w:proofErr w:type="gramEnd"/>
      <w:r w:rsidRPr="00B53D1F">
        <w:t>.</w:t>
      </w:r>
    </w:p>
    <w:p w:rsidR="001910CF" w:rsidRPr="00B53D1F" w:rsidRDefault="001910CF" w:rsidP="001910CF">
      <w:pPr>
        <w:pStyle w:val="1"/>
        <w:tabs>
          <w:tab w:val="left" w:pos="0"/>
          <w:tab w:val="left" w:pos="567"/>
        </w:tabs>
        <w:spacing w:before="20" w:after="20" w:line="276" w:lineRule="auto"/>
        <w:jc w:val="both"/>
      </w:pPr>
      <w:r w:rsidRPr="00B53D1F">
        <w:t>Тип образовательной организации - общеобразовательная организация.</w:t>
      </w:r>
    </w:p>
    <w:p w:rsidR="001910CF" w:rsidRDefault="001910CF" w:rsidP="001910CF">
      <w:pPr>
        <w:pStyle w:val="ad"/>
        <w:numPr>
          <w:ilvl w:val="1"/>
          <w:numId w:val="6"/>
        </w:numPr>
        <w:tabs>
          <w:tab w:val="left" w:pos="0"/>
          <w:tab w:val="left" w:pos="567"/>
        </w:tabs>
        <w:spacing w:before="20" w:after="20" w:line="276" w:lineRule="auto"/>
        <w:ind w:left="0" w:firstLine="0"/>
        <w:jc w:val="both"/>
        <w:rPr>
          <w:rFonts w:ascii="Times New Roman" w:hAnsi="Times New Roman"/>
          <w:sz w:val="24"/>
          <w:szCs w:val="24"/>
        </w:rPr>
      </w:pPr>
      <w:r w:rsidRPr="00C33796">
        <w:rPr>
          <w:rFonts w:ascii="Times New Roman" w:hAnsi="Times New Roman"/>
          <w:sz w:val="24"/>
          <w:szCs w:val="24"/>
        </w:rPr>
        <w:t>Место нахождения Учреждения (юридичес</w:t>
      </w:r>
      <w:r>
        <w:rPr>
          <w:rFonts w:ascii="Times New Roman" w:hAnsi="Times New Roman"/>
          <w:sz w:val="24"/>
          <w:szCs w:val="24"/>
        </w:rPr>
        <w:t>кий и фактический адрес): 669403</w:t>
      </w:r>
      <w:r w:rsidRPr="00C33796">
        <w:rPr>
          <w:rFonts w:ascii="Times New Roman" w:hAnsi="Times New Roman"/>
          <w:sz w:val="24"/>
          <w:szCs w:val="24"/>
        </w:rPr>
        <w:t>, Россия, Иркутская област</w:t>
      </w:r>
      <w:r>
        <w:rPr>
          <w:rFonts w:ascii="Times New Roman" w:hAnsi="Times New Roman"/>
          <w:sz w:val="24"/>
          <w:szCs w:val="24"/>
        </w:rPr>
        <w:t xml:space="preserve">ь, Нукутский район, д. </w:t>
      </w:r>
      <w:proofErr w:type="spellStart"/>
      <w:r>
        <w:rPr>
          <w:rFonts w:ascii="Times New Roman" w:hAnsi="Times New Roman"/>
          <w:sz w:val="24"/>
          <w:szCs w:val="24"/>
        </w:rPr>
        <w:t>Куйта</w:t>
      </w:r>
      <w:proofErr w:type="spellEnd"/>
      <w:r w:rsidRPr="00C33796">
        <w:rPr>
          <w:rFonts w:ascii="Times New Roman" w:hAnsi="Times New Roman"/>
          <w:sz w:val="24"/>
          <w:szCs w:val="24"/>
        </w:rPr>
        <w:t xml:space="preserve">, </w:t>
      </w:r>
      <w:proofErr w:type="spellStart"/>
      <w:r w:rsidRPr="00C33796">
        <w:rPr>
          <w:rFonts w:ascii="Times New Roman" w:hAnsi="Times New Roman"/>
          <w:sz w:val="24"/>
          <w:szCs w:val="24"/>
        </w:rPr>
        <w:t>пер</w:t>
      </w:r>
      <w:r>
        <w:rPr>
          <w:rFonts w:ascii="Times New Roman" w:hAnsi="Times New Roman"/>
          <w:sz w:val="24"/>
          <w:szCs w:val="24"/>
        </w:rPr>
        <w:t>еул</w:t>
      </w:r>
      <w:proofErr w:type="spellEnd"/>
      <w:r w:rsidRPr="00C33796">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Школьный</w:t>
      </w:r>
      <w:proofErr w:type="gramEnd"/>
      <w:r>
        <w:rPr>
          <w:rFonts w:ascii="Times New Roman" w:hAnsi="Times New Roman"/>
          <w:sz w:val="24"/>
          <w:szCs w:val="24"/>
        </w:rPr>
        <w:t>, 2, тел. 8(39549)95</w:t>
      </w:r>
      <w:r w:rsidRPr="00C33796">
        <w:rPr>
          <w:rFonts w:ascii="Times New Roman" w:hAnsi="Times New Roman"/>
          <w:sz w:val="24"/>
          <w:szCs w:val="24"/>
        </w:rPr>
        <w:t>4</w:t>
      </w:r>
      <w:r>
        <w:rPr>
          <w:rFonts w:ascii="Times New Roman" w:hAnsi="Times New Roman"/>
          <w:sz w:val="24"/>
          <w:szCs w:val="24"/>
        </w:rPr>
        <w:t>38</w:t>
      </w:r>
      <w:r w:rsidRPr="00C33796">
        <w:rPr>
          <w:rFonts w:ascii="Times New Roman" w:hAnsi="Times New Roman"/>
          <w:sz w:val="24"/>
          <w:szCs w:val="24"/>
        </w:rPr>
        <w:t>.</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B53D1F">
        <w:t xml:space="preserve">Учреждение не имеет </w:t>
      </w:r>
      <w:r>
        <w:t>филиалов и представительств</w:t>
      </w:r>
      <w:r w:rsidRPr="00B53D1F">
        <w:t>.</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B53D1F">
        <w:t>Учредителем Учреждения и собственником ее имущества является муниципальное образование «Нукутский район».</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план финансово-хозяйственной деятельности</w:t>
      </w:r>
      <w:r w:rsidRPr="00B53D1F">
        <w:t>,</w:t>
      </w:r>
      <w:r>
        <w:t xml:space="preserve"> </w:t>
      </w:r>
      <w:r w:rsidRPr="00B53D1F">
        <w:t>расчетный счет, печать.</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1910CF" w:rsidRDefault="001910CF" w:rsidP="001910CF">
      <w:pPr>
        <w:pStyle w:val="1"/>
        <w:numPr>
          <w:ilvl w:val="1"/>
          <w:numId w:val="6"/>
        </w:numPr>
        <w:tabs>
          <w:tab w:val="left" w:pos="0"/>
          <w:tab w:val="left" w:pos="567"/>
        </w:tabs>
        <w:spacing w:before="20" w:after="20" w:line="276" w:lineRule="auto"/>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1910CF" w:rsidRDefault="001910CF" w:rsidP="001910CF">
      <w:pPr>
        <w:pStyle w:val="1"/>
        <w:numPr>
          <w:ilvl w:val="1"/>
          <w:numId w:val="6"/>
        </w:numPr>
        <w:tabs>
          <w:tab w:val="left" w:pos="0"/>
          <w:tab w:val="left" w:pos="567"/>
        </w:tabs>
        <w:spacing w:before="20" w:after="20" w:line="276" w:lineRule="auto"/>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1910CF" w:rsidRPr="003F09CA" w:rsidRDefault="001910CF" w:rsidP="001910CF">
      <w:pPr>
        <w:pStyle w:val="1"/>
        <w:numPr>
          <w:ilvl w:val="1"/>
          <w:numId w:val="6"/>
        </w:numPr>
        <w:tabs>
          <w:tab w:val="left" w:pos="0"/>
          <w:tab w:val="left" w:pos="567"/>
        </w:tabs>
        <w:spacing w:before="20" w:after="20" w:line="276" w:lineRule="auto"/>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w:t>
      </w:r>
      <w:r w:rsidR="00E77AEE">
        <w:rPr>
          <w:color w:val="000000"/>
        </w:rPr>
        <w:t>мы основного общего образования</w:t>
      </w:r>
      <w:r w:rsidRPr="003F09CA">
        <w:rPr>
          <w:color w:val="000000"/>
        </w:rPr>
        <w:t>.</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B53D1F">
        <w:lastRenderedPageBreak/>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1910CF" w:rsidRPr="00391E5E"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403345">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1910CF" w:rsidRPr="00B53D1F" w:rsidRDefault="001910CF" w:rsidP="001910CF">
      <w:pPr>
        <w:pStyle w:val="1"/>
        <w:numPr>
          <w:ilvl w:val="1"/>
          <w:numId w:val="6"/>
        </w:numPr>
        <w:tabs>
          <w:tab w:val="left" w:pos="0"/>
          <w:tab w:val="left" w:pos="567"/>
        </w:tabs>
        <w:spacing w:before="20" w:after="20" w:line="276" w:lineRule="auto"/>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1910CF" w:rsidRPr="00925B27" w:rsidRDefault="001910CF" w:rsidP="001910CF">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1910CF"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1910CF" w:rsidRPr="0044547E"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1910CF" w:rsidRPr="0044547E"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1910CF" w:rsidRPr="0044547E"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1910CF" w:rsidRPr="0044547E"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1910CF"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1910CF" w:rsidRPr="00121324"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1910CF" w:rsidRPr="00121324"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910CF" w:rsidRPr="00C33231"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1910CF" w:rsidRPr="00B53D1F" w:rsidRDefault="001910CF" w:rsidP="001910CF">
      <w:pPr>
        <w:pStyle w:val="1"/>
        <w:tabs>
          <w:tab w:val="left" w:pos="0"/>
          <w:tab w:val="left" w:pos="567"/>
        </w:tabs>
        <w:spacing w:before="20" w:after="20" w:line="276" w:lineRule="auto"/>
        <w:jc w:val="both"/>
      </w:pPr>
    </w:p>
    <w:p w:rsidR="001910CF" w:rsidRDefault="001910CF" w:rsidP="001910CF">
      <w:pPr>
        <w:numPr>
          <w:ilvl w:val="0"/>
          <w:numId w:val="6"/>
        </w:numPr>
        <w:shd w:val="clear" w:color="auto" w:fill="FFFFFF"/>
        <w:tabs>
          <w:tab w:val="left" w:pos="0"/>
        </w:tabs>
        <w:spacing w:before="14" w:after="14"/>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1910CF" w:rsidRPr="0044547E" w:rsidRDefault="001910CF" w:rsidP="001910CF">
      <w:pPr>
        <w:shd w:val="clear" w:color="auto" w:fill="FFFFFF"/>
        <w:tabs>
          <w:tab w:val="left" w:pos="0"/>
          <w:tab w:val="left" w:pos="567"/>
        </w:tabs>
        <w:spacing w:before="14" w:after="14"/>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1910CF" w:rsidRPr="00B53D1F" w:rsidRDefault="001910CF" w:rsidP="001910CF">
      <w:pPr>
        <w:pStyle w:val="1"/>
        <w:numPr>
          <w:ilvl w:val="1"/>
          <w:numId w:val="8"/>
        </w:numPr>
        <w:tabs>
          <w:tab w:val="left" w:pos="0"/>
          <w:tab w:val="left" w:pos="567"/>
        </w:tabs>
        <w:spacing w:before="20" w:after="20" w:line="276" w:lineRule="auto"/>
        <w:jc w:val="both"/>
        <w:rPr>
          <w:b/>
        </w:rPr>
      </w:pPr>
    </w:p>
    <w:p w:rsidR="001910CF"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1910CF" w:rsidRPr="001661DB"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w:t>
      </w:r>
      <w:r w:rsidR="00E77AEE">
        <w:rPr>
          <w:rFonts w:ascii="Times New Roman" w:hAnsi="Times New Roman"/>
          <w:color w:val="000000"/>
          <w:sz w:val="24"/>
          <w:szCs w:val="24"/>
        </w:rPr>
        <w:t xml:space="preserve"> и основного общего </w:t>
      </w:r>
      <w:r w:rsidRPr="001661DB">
        <w:rPr>
          <w:rFonts w:ascii="Times New Roman" w:hAnsi="Times New Roman"/>
          <w:color w:val="000000"/>
          <w:sz w:val="24"/>
          <w:szCs w:val="24"/>
        </w:rPr>
        <w:t xml:space="preserve">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1910CF" w:rsidRPr="001661DB" w:rsidRDefault="001910CF" w:rsidP="001910CF">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1910CF" w:rsidRPr="0044547E" w:rsidRDefault="001910CF" w:rsidP="001910CF">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1910CF" w:rsidRPr="00E10A8D" w:rsidRDefault="001910CF" w:rsidP="001910CF">
      <w:pPr>
        <w:shd w:val="clear" w:color="auto" w:fill="FFFFFF"/>
        <w:tabs>
          <w:tab w:val="left" w:pos="0"/>
          <w:tab w:val="left" w:pos="567"/>
          <w:tab w:val="num" w:pos="709"/>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1910CF" w:rsidRPr="00E10A8D" w:rsidRDefault="001910CF" w:rsidP="001910CF">
      <w:pPr>
        <w:shd w:val="clear" w:color="auto" w:fill="FFFFFF"/>
        <w:tabs>
          <w:tab w:val="left" w:pos="0"/>
          <w:tab w:val="left" w:pos="567"/>
          <w:tab w:val="num" w:pos="709"/>
        </w:tabs>
        <w:spacing w:after="0"/>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1910CF" w:rsidRDefault="001910CF" w:rsidP="001910CF">
      <w:pPr>
        <w:shd w:val="clear" w:color="auto" w:fill="FFFFFF"/>
        <w:tabs>
          <w:tab w:val="left" w:pos="0"/>
          <w:tab w:val="left" w:pos="567"/>
          <w:tab w:val="num" w:pos="709"/>
        </w:tabs>
        <w:spacing w:after="0"/>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1910CF" w:rsidRPr="0089062C" w:rsidRDefault="001910CF" w:rsidP="001910CF">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1910CF" w:rsidRPr="006A7ED3" w:rsidRDefault="001910CF" w:rsidP="001910CF">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sidRPr="006A7ED3">
        <w:rPr>
          <w:rFonts w:ascii="Times New Roman" w:hAnsi="Times New Roman"/>
          <w:sz w:val="24"/>
          <w:szCs w:val="24"/>
        </w:rPr>
        <w:lastRenderedPageBreak/>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1910CF" w:rsidRDefault="001910CF" w:rsidP="001910CF">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1910CF" w:rsidRPr="0044547E" w:rsidRDefault="001910CF" w:rsidP="001910CF">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1910CF" w:rsidRPr="0044547E" w:rsidRDefault="001910CF" w:rsidP="001910CF">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1910CF" w:rsidRPr="0044547E" w:rsidRDefault="001910CF" w:rsidP="001910CF">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1910CF" w:rsidRPr="0044547E" w:rsidRDefault="001910CF" w:rsidP="001910CF">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1910CF" w:rsidRPr="0044547E" w:rsidRDefault="001910CF" w:rsidP="001910CF">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1910CF" w:rsidRDefault="001910CF" w:rsidP="001910CF">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1910CF" w:rsidRDefault="001910CF" w:rsidP="001910CF">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1910CF" w:rsidRDefault="001910CF" w:rsidP="001910CF">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1910CF" w:rsidRPr="007B7CC6" w:rsidRDefault="001910CF" w:rsidP="001910CF">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1910CF" w:rsidRPr="0044547E" w:rsidRDefault="001910CF" w:rsidP="001910CF">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1910CF" w:rsidRPr="0044547E" w:rsidRDefault="001910CF" w:rsidP="001910CF">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1910CF" w:rsidRPr="0044547E" w:rsidRDefault="001910CF" w:rsidP="001910CF">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1910CF" w:rsidRPr="0044547E"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1910CF" w:rsidRPr="0044547E"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1910CF" w:rsidRPr="0044547E"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1910CF" w:rsidRPr="0044547E"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1910CF" w:rsidRPr="0044547E"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1910CF" w:rsidRPr="0044547E"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1910CF"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1910CF"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1910CF"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1910CF"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1910CF"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1910CF"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1910CF"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w:t>
      </w:r>
      <w:r w:rsidR="00E77AEE">
        <w:rPr>
          <w:rFonts w:ascii="Times New Roman" w:hAnsi="Times New Roman"/>
          <w:color w:val="000000"/>
          <w:sz w:val="24"/>
          <w:szCs w:val="24"/>
        </w:rPr>
        <w:t>анков документов об образовании</w:t>
      </w:r>
      <w:r>
        <w:rPr>
          <w:rFonts w:ascii="Times New Roman" w:hAnsi="Times New Roman"/>
          <w:color w:val="000000"/>
          <w:sz w:val="24"/>
          <w:szCs w:val="24"/>
        </w:rPr>
        <w:t>;</w:t>
      </w:r>
    </w:p>
    <w:p w:rsidR="001910CF"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1910CF" w:rsidRDefault="001910CF" w:rsidP="001910CF">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1910CF" w:rsidRDefault="001910CF" w:rsidP="001910CF">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1910CF" w:rsidRDefault="001910CF" w:rsidP="001910CF">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1910CF" w:rsidRPr="00B53D1F" w:rsidRDefault="001910CF" w:rsidP="001910CF">
      <w:pPr>
        <w:pStyle w:val="10"/>
        <w:tabs>
          <w:tab w:val="num" w:pos="0"/>
          <w:tab w:val="left" w:pos="567"/>
        </w:tabs>
        <w:spacing w:before="20" w:after="20"/>
        <w:ind w:left="0"/>
        <w:jc w:val="center"/>
        <w:rPr>
          <w:rFonts w:ascii="Times New Roman" w:hAnsi="Times New Roman"/>
          <w:b/>
          <w:sz w:val="24"/>
          <w:szCs w:val="24"/>
        </w:rPr>
      </w:pPr>
    </w:p>
    <w:p w:rsidR="001910CF" w:rsidRPr="0044547E" w:rsidRDefault="001910CF" w:rsidP="001910CF">
      <w:pPr>
        <w:numPr>
          <w:ilvl w:val="0"/>
          <w:numId w:val="11"/>
        </w:numPr>
        <w:shd w:val="clear" w:color="auto" w:fill="FFFFFF"/>
        <w:tabs>
          <w:tab w:val="left" w:pos="0"/>
          <w:tab w:val="left" w:pos="567"/>
        </w:tabs>
        <w:spacing w:before="14" w:after="14"/>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910CF"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1910CF" w:rsidRPr="006A7ED3"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1910CF" w:rsidRPr="00E246F5"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1910CF"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1910CF"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lastRenderedPageBreak/>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w:t>
      </w:r>
      <w:r w:rsidR="00E77AEE">
        <w:rPr>
          <w:rFonts w:ascii="Times New Roman" w:hAnsi="Times New Roman"/>
          <w:color w:val="000000"/>
          <w:sz w:val="24"/>
          <w:szCs w:val="24"/>
        </w:rPr>
        <w:t>ьных программ начального общего и</w:t>
      </w:r>
      <w:r w:rsidRPr="00013EBB">
        <w:rPr>
          <w:rFonts w:ascii="Times New Roman" w:hAnsi="Times New Roman"/>
          <w:color w:val="000000"/>
          <w:sz w:val="24"/>
          <w:szCs w:val="24"/>
        </w:rPr>
        <w:t xml:space="preserve"> основного общего образования.</w:t>
      </w:r>
    </w:p>
    <w:p w:rsidR="001910CF" w:rsidRPr="00E246F5"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1910CF"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w:t>
      </w:r>
      <w:r>
        <w:rPr>
          <w:rFonts w:ascii="Times New Roman" w:hAnsi="Times New Roman"/>
          <w:color w:val="000000"/>
          <w:sz w:val="24"/>
          <w:szCs w:val="24"/>
        </w:rPr>
        <w:t>двух</w:t>
      </w:r>
      <w:r w:rsidRPr="00013EBB">
        <w:rPr>
          <w:rFonts w:ascii="Times New Roman" w:hAnsi="Times New Roman"/>
          <w:color w:val="000000"/>
          <w:sz w:val="24"/>
          <w:szCs w:val="24"/>
        </w:rPr>
        <w:t xml:space="preserve">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1910CF" w:rsidRPr="009F7DE7"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1910CF" w:rsidRPr="0044547E" w:rsidRDefault="001910CF" w:rsidP="001910CF">
      <w:pPr>
        <w:numPr>
          <w:ilvl w:val="0"/>
          <w:numId w:val="12"/>
        </w:numPr>
        <w:shd w:val="clear" w:color="auto" w:fill="FFFFFF"/>
        <w:tabs>
          <w:tab w:val="clear" w:pos="928"/>
          <w:tab w:val="left" w:pos="0"/>
          <w:tab w:val="left" w:pos="284"/>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1910CF" w:rsidRPr="006352F3" w:rsidRDefault="001910CF" w:rsidP="001910CF">
      <w:pPr>
        <w:numPr>
          <w:ilvl w:val="0"/>
          <w:numId w:val="12"/>
        </w:numPr>
        <w:shd w:val="clear" w:color="auto" w:fill="FFFFFF"/>
        <w:tabs>
          <w:tab w:val="clear" w:pos="928"/>
          <w:tab w:val="left" w:pos="0"/>
          <w:tab w:val="left" w:pos="284"/>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r>
        <w:rPr>
          <w:rFonts w:ascii="Times New Roman" w:hAnsi="Times New Roman"/>
          <w:color w:val="000000"/>
          <w:sz w:val="24"/>
          <w:szCs w:val="24"/>
        </w:rPr>
        <w:t>.</w:t>
      </w:r>
    </w:p>
    <w:p w:rsidR="001910CF" w:rsidRPr="00E246F5"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1910CF" w:rsidRPr="00E246F5"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1910CF" w:rsidRPr="007B7CC6"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1910CF"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и основное общее образование являются обязательными уровнями образования. Учащиеся, не освоившие основной образовательной программы начального общего образования, не допускаются к обучению на следующий уровень основного общего образования.</w:t>
      </w:r>
    </w:p>
    <w:p w:rsidR="001910CF" w:rsidRPr="00013EBB"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1910CF"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образования являются преемственными, то есть каждая последующая программа базируется на основе предыдущей.</w:t>
      </w:r>
    </w:p>
    <w:p w:rsidR="001910CF"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1910CF"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1910CF" w:rsidRPr="00D30B5D" w:rsidRDefault="001910CF" w:rsidP="001910CF">
      <w:pPr>
        <w:numPr>
          <w:ilvl w:val="1"/>
          <w:numId w:val="14"/>
        </w:numPr>
        <w:shd w:val="clear" w:color="auto" w:fill="FFFFFF"/>
        <w:tabs>
          <w:tab w:val="left" w:pos="0"/>
          <w:tab w:val="left" w:pos="567"/>
        </w:tabs>
        <w:spacing w:after="0"/>
        <w:ind w:left="0" w:firstLine="0"/>
        <w:jc w:val="both"/>
        <w:rPr>
          <w:rFonts w:ascii="Times New Roman" w:hAnsi="Times New Roman"/>
          <w:color w:val="000000"/>
          <w:sz w:val="24"/>
          <w:szCs w:val="24"/>
        </w:rPr>
      </w:pPr>
      <w:r w:rsidRPr="00D30B5D">
        <w:rPr>
          <w:rFonts w:ascii="Times New Roman" w:hAnsi="Times New Roman"/>
          <w:sz w:val="24"/>
          <w:szCs w:val="24"/>
        </w:rPr>
        <w:lastRenderedPageBreak/>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1910CF" w:rsidRPr="00B2304C" w:rsidRDefault="001910CF" w:rsidP="001910CF">
      <w:pPr>
        <w:pStyle w:val="ad"/>
        <w:tabs>
          <w:tab w:val="left" w:pos="0"/>
          <w:tab w:val="left" w:pos="567"/>
        </w:tabs>
        <w:spacing w:line="276" w:lineRule="auto"/>
        <w:jc w:val="both"/>
        <w:rPr>
          <w:rFonts w:ascii="Times New Roman" w:hAnsi="Times New Roman"/>
          <w:sz w:val="24"/>
          <w:szCs w:val="24"/>
        </w:rPr>
      </w:pPr>
      <w:r>
        <w:t xml:space="preserve">- </w:t>
      </w:r>
      <w:r w:rsidRPr="00B2304C">
        <w:rPr>
          <w:rFonts w:ascii="Times New Roman" w:hAnsi="Times New Roman"/>
          <w:sz w:val="24"/>
          <w:szCs w:val="24"/>
        </w:rPr>
        <w:t>основное общее образование (подтверждается аттестатом</w:t>
      </w:r>
      <w:r>
        <w:rPr>
          <w:rFonts w:ascii="Times New Roman" w:hAnsi="Times New Roman"/>
          <w:sz w:val="24"/>
          <w:szCs w:val="24"/>
        </w:rPr>
        <w:t xml:space="preserve"> об основном общем образовании).</w:t>
      </w:r>
    </w:p>
    <w:p w:rsidR="001910CF" w:rsidRPr="00B2304C" w:rsidRDefault="001910CF" w:rsidP="001910CF">
      <w:pPr>
        <w:pStyle w:val="ad"/>
        <w:numPr>
          <w:ilvl w:val="1"/>
          <w:numId w:val="14"/>
        </w:numPr>
        <w:tabs>
          <w:tab w:val="left" w:pos="0"/>
          <w:tab w:val="left" w:pos="567"/>
        </w:tabs>
        <w:spacing w:line="276" w:lineRule="auto"/>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1910CF" w:rsidRPr="00D30B5D" w:rsidRDefault="001910CF" w:rsidP="001910CF">
      <w:pPr>
        <w:numPr>
          <w:ilvl w:val="1"/>
          <w:numId w:val="14"/>
        </w:numPr>
        <w:shd w:val="clear" w:color="auto" w:fill="FFFFFF"/>
        <w:tabs>
          <w:tab w:val="left" w:pos="567"/>
        </w:tabs>
        <w:spacing w:before="14" w:after="14"/>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1910CF" w:rsidRPr="00B53D1F" w:rsidRDefault="001910CF" w:rsidP="001910CF">
      <w:pPr>
        <w:pStyle w:val="1"/>
        <w:tabs>
          <w:tab w:val="left" w:pos="0"/>
          <w:tab w:val="left" w:pos="567"/>
        </w:tabs>
        <w:spacing w:line="276" w:lineRule="auto"/>
        <w:jc w:val="both"/>
      </w:pPr>
      <w:r w:rsidRPr="00B53D1F">
        <w:t xml:space="preserve"> </w:t>
      </w:r>
    </w:p>
    <w:p w:rsidR="001910CF" w:rsidRDefault="001910CF" w:rsidP="001910CF">
      <w:pPr>
        <w:pStyle w:val="1"/>
        <w:numPr>
          <w:ilvl w:val="0"/>
          <w:numId w:val="7"/>
        </w:numPr>
        <w:tabs>
          <w:tab w:val="left" w:pos="0"/>
          <w:tab w:val="left" w:pos="567"/>
        </w:tabs>
        <w:spacing w:line="276" w:lineRule="auto"/>
        <w:jc w:val="center"/>
        <w:rPr>
          <w:b/>
        </w:rPr>
      </w:pPr>
      <w:r w:rsidRPr="00B53D1F">
        <w:rPr>
          <w:b/>
        </w:rPr>
        <w:t>УЧАСТНИКИ ОБРАЗОВАТЕЛЬНОГО ПРОЦЕССА</w:t>
      </w:r>
    </w:p>
    <w:p w:rsidR="001910CF" w:rsidRPr="002505B7" w:rsidRDefault="001910CF" w:rsidP="001910CF">
      <w:pPr>
        <w:pStyle w:val="1"/>
        <w:tabs>
          <w:tab w:val="left" w:pos="0"/>
          <w:tab w:val="left" w:pos="567"/>
        </w:tabs>
        <w:spacing w:line="276" w:lineRule="auto"/>
        <w:ind w:left="450"/>
        <w:rPr>
          <w:b/>
        </w:rPr>
      </w:pP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1910CF" w:rsidRPr="002E707E"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1910CF" w:rsidRPr="00DF7878" w:rsidRDefault="001910CF" w:rsidP="001910CF">
      <w:pPr>
        <w:numPr>
          <w:ilvl w:val="0"/>
          <w:numId w:val="15"/>
        </w:numPr>
        <w:shd w:val="clear" w:color="auto" w:fill="FFFFFF"/>
        <w:tabs>
          <w:tab w:val="clear" w:pos="928"/>
          <w:tab w:val="left" w:pos="567"/>
          <w:tab w:val="num" w:pos="851"/>
        </w:tabs>
        <w:spacing w:before="14" w:after="0"/>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lastRenderedPageBreak/>
        <w:t xml:space="preserve">участие в управлении </w:t>
      </w:r>
      <w:r>
        <w:rPr>
          <w:color w:val="000000"/>
        </w:rPr>
        <w:t xml:space="preserve">Учреждением в порядке, установленном </w:t>
      </w:r>
      <w:r w:rsidRPr="00430DBF">
        <w:rPr>
          <w:color w:val="000000"/>
        </w:rPr>
        <w:t>уставом;</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1910CF" w:rsidRPr="00430DBF" w:rsidRDefault="001910CF" w:rsidP="001910CF">
      <w:pPr>
        <w:pStyle w:val="a7"/>
        <w:numPr>
          <w:ilvl w:val="0"/>
          <w:numId w:val="15"/>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1910CF" w:rsidRPr="002E707E"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1910CF" w:rsidRDefault="001910CF" w:rsidP="001910CF">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910CF" w:rsidRPr="008E32AD" w:rsidRDefault="001910CF" w:rsidP="001910CF">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1910CF" w:rsidRPr="008E32AD" w:rsidRDefault="001910CF" w:rsidP="001910CF">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910CF" w:rsidRPr="008E32AD" w:rsidRDefault="001910CF" w:rsidP="001910CF">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1910CF" w:rsidRDefault="001910CF" w:rsidP="001910CF">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1910CF" w:rsidRPr="0044547E" w:rsidRDefault="001910CF" w:rsidP="001910CF">
      <w:pPr>
        <w:pStyle w:val="a7"/>
        <w:shd w:val="clear" w:color="auto" w:fill="FFFFFF"/>
        <w:spacing w:before="0" w:beforeAutospacing="0" w:after="0" w:afterAutospacing="0" w:line="276" w:lineRule="auto"/>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1910CF" w:rsidRPr="0044547E" w:rsidRDefault="001910CF" w:rsidP="001910CF">
      <w:pPr>
        <w:numPr>
          <w:ilvl w:val="0"/>
          <w:numId w:val="16"/>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1910CF" w:rsidRPr="0044547E" w:rsidRDefault="001910CF" w:rsidP="001910CF">
      <w:pPr>
        <w:numPr>
          <w:ilvl w:val="0"/>
          <w:numId w:val="16"/>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1910CF" w:rsidRPr="0044547E" w:rsidRDefault="001910CF" w:rsidP="001910CF">
      <w:pPr>
        <w:numPr>
          <w:ilvl w:val="0"/>
          <w:numId w:val="16"/>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1910CF" w:rsidRPr="0044547E" w:rsidRDefault="001910CF" w:rsidP="001910CF">
      <w:pPr>
        <w:numPr>
          <w:ilvl w:val="0"/>
          <w:numId w:val="16"/>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1910CF" w:rsidRPr="0044547E" w:rsidRDefault="001910CF" w:rsidP="001910CF">
      <w:pPr>
        <w:numPr>
          <w:ilvl w:val="0"/>
          <w:numId w:val="16"/>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1910CF" w:rsidRPr="002E707E"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1910CF" w:rsidRPr="00486E65" w:rsidRDefault="001910CF" w:rsidP="001910CF">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1910CF" w:rsidRPr="00486E65" w:rsidRDefault="001910CF" w:rsidP="001910CF">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w:t>
      </w:r>
      <w:r w:rsidRPr="00486E65">
        <w:rPr>
          <w:rFonts w:ascii="Times New Roman" w:hAnsi="Times New Roman"/>
          <w:color w:val="000000"/>
          <w:sz w:val="24"/>
          <w:szCs w:val="24"/>
          <w:shd w:val="clear" w:color="auto" w:fill="FFFFFF"/>
        </w:rPr>
        <w:lastRenderedPageBreak/>
        <w:t xml:space="preserve">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1910CF" w:rsidRPr="0044547E" w:rsidRDefault="001910CF" w:rsidP="001910CF">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1910CF" w:rsidRDefault="001910CF" w:rsidP="001910CF">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910CF" w:rsidRDefault="001910CF" w:rsidP="001910CF">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1910CF" w:rsidRPr="005C2E85" w:rsidRDefault="001910CF" w:rsidP="001910CF">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1910CF" w:rsidRPr="005C2E85" w:rsidRDefault="001910CF" w:rsidP="001910CF">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1910CF" w:rsidRPr="005C2E85" w:rsidRDefault="001910CF" w:rsidP="001910CF">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910CF" w:rsidRPr="002E707E"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1910CF"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1910CF"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1910CF"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1910CF" w:rsidRPr="0044547E"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1910CF" w:rsidRPr="0044547E"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1910CF" w:rsidRPr="0044547E"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1910CF" w:rsidRPr="0044547E"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1910CF" w:rsidRPr="0044547E"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1910CF" w:rsidRPr="0044547E"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 xml:space="preserve">ся в школе и на территории Учреждения (курение, распитие спиртных напитков, появление в </w:t>
      </w:r>
      <w:r w:rsidRPr="0044547E">
        <w:rPr>
          <w:rFonts w:ascii="Times New Roman" w:hAnsi="Times New Roman"/>
          <w:color w:val="000000"/>
          <w:sz w:val="24"/>
          <w:szCs w:val="24"/>
        </w:rPr>
        <w:lastRenderedPageBreak/>
        <w:t>нетрезвом состоянии, употребление или распространение наркотических веществ, драки, и других противоправных действий);</w:t>
      </w:r>
    </w:p>
    <w:p w:rsidR="001910CF" w:rsidRPr="0044547E" w:rsidRDefault="001910CF" w:rsidP="001910CF">
      <w:pPr>
        <w:numPr>
          <w:ilvl w:val="0"/>
          <w:numId w:val="18"/>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1910CF" w:rsidRPr="0042405F" w:rsidRDefault="001910CF" w:rsidP="001910CF">
      <w:pPr>
        <w:widowControl w:val="0"/>
        <w:numPr>
          <w:ilvl w:val="0"/>
          <w:numId w:val="19"/>
        </w:numPr>
        <w:tabs>
          <w:tab w:val="clear" w:pos="928"/>
          <w:tab w:val="left" w:pos="0"/>
          <w:tab w:val="num" w:pos="567"/>
        </w:tabs>
        <w:autoSpaceDE w:val="0"/>
        <w:autoSpaceDN w:val="0"/>
        <w:adjustRightInd w:val="0"/>
        <w:spacing w:after="0"/>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1910CF" w:rsidRPr="0042405F" w:rsidRDefault="001910CF" w:rsidP="001910CF">
      <w:pPr>
        <w:widowControl w:val="0"/>
        <w:numPr>
          <w:ilvl w:val="0"/>
          <w:numId w:val="19"/>
        </w:numPr>
        <w:tabs>
          <w:tab w:val="clear" w:pos="928"/>
          <w:tab w:val="left" w:pos="0"/>
          <w:tab w:val="num" w:pos="567"/>
        </w:tabs>
        <w:autoSpaceDE w:val="0"/>
        <w:autoSpaceDN w:val="0"/>
        <w:adjustRightInd w:val="0"/>
        <w:spacing w:after="0"/>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1910CF" w:rsidRPr="0042405F" w:rsidRDefault="001910CF" w:rsidP="001910CF">
      <w:pPr>
        <w:widowControl w:val="0"/>
        <w:numPr>
          <w:ilvl w:val="0"/>
          <w:numId w:val="19"/>
        </w:numPr>
        <w:tabs>
          <w:tab w:val="clear" w:pos="928"/>
          <w:tab w:val="left" w:pos="0"/>
          <w:tab w:val="num" w:pos="567"/>
        </w:tabs>
        <w:autoSpaceDE w:val="0"/>
        <w:autoSpaceDN w:val="0"/>
        <w:adjustRightInd w:val="0"/>
        <w:spacing w:after="0"/>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1910CF" w:rsidRPr="0044547E" w:rsidRDefault="001910CF" w:rsidP="001910CF">
      <w:pPr>
        <w:numPr>
          <w:ilvl w:val="0"/>
          <w:numId w:val="20"/>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1910CF" w:rsidRPr="0044547E" w:rsidRDefault="001910CF" w:rsidP="001910CF">
      <w:pPr>
        <w:numPr>
          <w:ilvl w:val="0"/>
          <w:numId w:val="20"/>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910CF" w:rsidRPr="0044547E" w:rsidRDefault="001910CF" w:rsidP="001910CF">
      <w:pPr>
        <w:numPr>
          <w:ilvl w:val="0"/>
          <w:numId w:val="20"/>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1910CF" w:rsidRPr="0044547E" w:rsidRDefault="001910CF" w:rsidP="001910CF">
      <w:pPr>
        <w:numPr>
          <w:ilvl w:val="0"/>
          <w:numId w:val="20"/>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1910CF" w:rsidRPr="0044547E" w:rsidRDefault="001910CF" w:rsidP="001910CF">
      <w:pPr>
        <w:numPr>
          <w:ilvl w:val="0"/>
          <w:numId w:val="20"/>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1910CF" w:rsidRPr="0044547E" w:rsidRDefault="001910CF" w:rsidP="001910CF">
      <w:pPr>
        <w:numPr>
          <w:ilvl w:val="0"/>
          <w:numId w:val="20"/>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910CF" w:rsidRPr="000C6FA6" w:rsidRDefault="001910CF" w:rsidP="001910CF">
      <w:pPr>
        <w:numPr>
          <w:ilvl w:val="0"/>
          <w:numId w:val="20"/>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1910CF" w:rsidRPr="000C6FA6"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1910CF" w:rsidRPr="0044547E" w:rsidRDefault="001910CF" w:rsidP="001910CF">
      <w:pPr>
        <w:numPr>
          <w:ilvl w:val="0"/>
          <w:numId w:val="21"/>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1910CF" w:rsidRPr="0044547E" w:rsidRDefault="001910CF" w:rsidP="001910CF">
      <w:pPr>
        <w:numPr>
          <w:ilvl w:val="0"/>
          <w:numId w:val="21"/>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1910CF" w:rsidRPr="0044547E" w:rsidRDefault="001910CF" w:rsidP="001910CF">
      <w:pPr>
        <w:numPr>
          <w:ilvl w:val="0"/>
          <w:numId w:val="21"/>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1910CF" w:rsidRPr="0044547E" w:rsidRDefault="001910CF" w:rsidP="001910CF">
      <w:pPr>
        <w:numPr>
          <w:ilvl w:val="0"/>
          <w:numId w:val="21"/>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должностной инструкцией</w:t>
      </w:r>
      <w:r w:rsidRPr="0044547E">
        <w:rPr>
          <w:rFonts w:ascii="Times New Roman" w:hAnsi="Times New Roman"/>
          <w:color w:val="000000"/>
          <w:sz w:val="24"/>
          <w:szCs w:val="24"/>
        </w:rPr>
        <w:t>;</w:t>
      </w:r>
    </w:p>
    <w:p w:rsidR="001910CF" w:rsidRPr="0044547E" w:rsidRDefault="001910CF" w:rsidP="001910CF">
      <w:pPr>
        <w:numPr>
          <w:ilvl w:val="0"/>
          <w:numId w:val="21"/>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1910CF" w:rsidRPr="0044547E" w:rsidRDefault="001910CF" w:rsidP="001910CF">
      <w:pPr>
        <w:numPr>
          <w:ilvl w:val="0"/>
          <w:numId w:val="21"/>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1910CF" w:rsidRPr="0020110D"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1910CF"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сокращенную продолжительность рабочего времени;</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1910CF" w:rsidRPr="00AB03AE"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910CF" w:rsidRDefault="001910CF" w:rsidP="001910CF">
      <w:pPr>
        <w:pStyle w:val="a7"/>
        <w:numPr>
          <w:ilvl w:val="0"/>
          <w:numId w:val="24"/>
        </w:numPr>
        <w:shd w:val="clear" w:color="auto" w:fill="FFFFFF"/>
        <w:spacing w:before="0" w:beforeAutospacing="0" w:after="0" w:afterAutospacing="0" w:line="276" w:lineRule="auto"/>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910CF" w:rsidRPr="0020110D"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систематически повышать свой профессиональный уровень;</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1910CF" w:rsidRPr="00DB610C" w:rsidRDefault="001910CF" w:rsidP="001910CF">
      <w:pPr>
        <w:pStyle w:val="a7"/>
        <w:numPr>
          <w:ilvl w:val="1"/>
          <w:numId w:val="21"/>
        </w:numPr>
        <w:shd w:val="clear" w:color="auto" w:fill="FFFFFF"/>
        <w:spacing w:before="0" w:beforeAutospacing="0" w:after="0" w:afterAutospacing="0" w:line="276" w:lineRule="auto"/>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1910CF" w:rsidRPr="00F466E9"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w:t>
      </w:r>
      <w:r w:rsidRPr="00F466E9">
        <w:rPr>
          <w:rFonts w:ascii="Times New Roman" w:hAnsi="Times New Roman"/>
          <w:color w:val="000000"/>
          <w:sz w:val="24"/>
          <w:szCs w:val="24"/>
        </w:rPr>
        <w:lastRenderedPageBreak/>
        <w:t>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1910CF" w:rsidRPr="0044547E" w:rsidRDefault="001910CF" w:rsidP="001910CF">
      <w:pPr>
        <w:numPr>
          <w:ilvl w:val="0"/>
          <w:numId w:val="22"/>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1910CF" w:rsidRDefault="001910CF" w:rsidP="001910CF">
      <w:pPr>
        <w:pStyle w:val="10"/>
        <w:tabs>
          <w:tab w:val="num" w:pos="0"/>
          <w:tab w:val="left" w:pos="567"/>
        </w:tabs>
        <w:spacing w:before="20" w:after="20"/>
        <w:ind w:left="0"/>
        <w:jc w:val="both"/>
        <w:rPr>
          <w:rFonts w:ascii="Times New Roman" w:hAnsi="Times New Roman"/>
          <w:b/>
          <w:sz w:val="24"/>
          <w:szCs w:val="24"/>
        </w:rPr>
      </w:pPr>
    </w:p>
    <w:p w:rsidR="001910CF" w:rsidRDefault="001910CF" w:rsidP="001910CF">
      <w:pPr>
        <w:pStyle w:val="a3"/>
        <w:numPr>
          <w:ilvl w:val="0"/>
          <w:numId w:val="23"/>
        </w:numPr>
        <w:shd w:val="clear" w:color="auto" w:fill="FFFFFF"/>
        <w:tabs>
          <w:tab w:val="left" w:pos="0"/>
          <w:tab w:val="left" w:pos="567"/>
        </w:tabs>
        <w:spacing w:after="0"/>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1910CF" w:rsidRDefault="001910CF" w:rsidP="001910CF">
      <w:pPr>
        <w:pStyle w:val="a3"/>
        <w:shd w:val="clear" w:color="auto" w:fill="FFFFFF"/>
        <w:tabs>
          <w:tab w:val="left" w:pos="0"/>
          <w:tab w:val="left" w:pos="567"/>
        </w:tabs>
        <w:spacing w:after="0"/>
        <w:ind w:left="360"/>
        <w:rPr>
          <w:rFonts w:ascii="Times New Roman" w:hAnsi="Times New Roman"/>
          <w:b/>
          <w:sz w:val="24"/>
          <w:szCs w:val="24"/>
        </w:rPr>
      </w:pPr>
    </w:p>
    <w:p w:rsidR="001910CF" w:rsidRPr="00C95CA7" w:rsidRDefault="001910CF" w:rsidP="001910CF">
      <w:pPr>
        <w:pStyle w:val="a3"/>
        <w:numPr>
          <w:ilvl w:val="1"/>
          <w:numId w:val="23"/>
        </w:numPr>
        <w:shd w:val="clear" w:color="auto" w:fill="FFFFFF"/>
        <w:tabs>
          <w:tab w:val="left" w:pos="567"/>
        </w:tabs>
        <w:spacing w:after="0"/>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1910CF" w:rsidRPr="00246815" w:rsidRDefault="001910CF" w:rsidP="001910CF">
      <w:pPr>
        <w:pStyle w:val="a3"/>
        <w:numPr>
          <w:ilvl w:val="1"/>
          <w:numId w:val="23"/>
        </w:numPr>
        <w:shd w:val="clear" w:color="auto" w:fill="FFFFFF"/>
        <w:tabs>
          <w:tab w:val="left" w:pos="567"/>
        </w:tabs>
        <w:spacing w:after="0"/>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1910CF" w:rsidRPr="00BC0ECE"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1910CF" w:rsidRPr="00BC0ECE"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1910CF" w:rsidRPr="00BC0ECE"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1910CF" w:rsidRPr="00BC0ECE"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color w:val="000000"/>
          <w:sz w:val="24"/>
          <w:szCs w:val="24"/>
        </w:rPr>
        <w:lastRenderedPageBreak/>
        <w:t>защиту профессиональной чести и достоинства;</w:t>
      </w:r>
    </w:p>
    <w:p w:rsidR="001910CF" w:rsidRPr="00BC0ECE"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1910CF" w:rsidRPr="00BC0ECE"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1910CF" w:rsidRPr="00BC0ECE"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1910CF" w:rsidRPr="00BC0ECE"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1910CF" w:rsidRPr="00BC0ECE"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1910CF"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1910CF" w:rsidRPr="001914CA" w:rsidRDefault="001910CF" w:rsidP="001910CF">
      <w:pPr>
        <w:numPr>
          <w:ilvl w:val="0"/>
          <w:numId w:val="25"/>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1910CF" w:rsidRPr="00246815" w:rsidRDefault="001910CF" w:rsidP="001910CF">
      <w:pPr>
        <w:pStyle w:val="a3"/>
        <w:numPr>
          <w:ilvl w:val="1"/>
          <w:numId w:val="23"/>
        </w:numPr>
        <w:shd w:val="clear" w:color="auto" w:fill="FFFFFF"/>
        <w:tabs>
          <w:tab w:val="left" w:pos="567"/>
          <w:tab w:val="left" w:pos="1134"/>
        </w:tabs>
        <w:suppressAutoHyphens/>
        <w:autoSpaceDE w:val="0"/>
        <w:spacing w:after="0"/>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1910CF" w:rsidRDefault="001910CF" w:rsidP="001910CF">
      <w:pPr>
        <w:pStyle w:val="a5"/>
        <w:numPr>
          <w:ilvl w:val="0"/>
          <w:numId w:val="26"/>
        </w:numPr>
        <w:shd w:val="clear" w:color="auto" w:fill="FFFFFF"/>
        <w:tabs>
          <w:tab w:val="left" w:pos="567"/>
        </w:tabs>
        <w:suppressAutoHyphens/>
        <w:spacing w:line="276" w:lineRule="auto"/>
        <w:ind w:left="0" w:firstLine="0"/>
        <w:rPr>
          <w:color w:val="000000"/>
          <w:szCs w:val="24"/>
        </w:rPr>
      </w:pPr>
      <w:r>
        <w:rPr>
          <w:color w:val="000000"/>
          <w:szCs w:val="24"/>
        </w:rPr>
        <w:t>выполнять работу в соответствии с должностной инструкцией;</w:t>
      </w:r>
    </w:p>
    <w:p w:rsidR="001910CF" w:rsidRDefault="001910CF" w:rsidP="001910CF">
      <w:pPr>
        <w:pStyle w:val="a5"/>
        <w:numPr>
          <w:ilvl w:val="0"/>
          <w:numId w:val="26"/>
        </w:numPr>
        <w:shd w:val="clear" w:color="auto" w:fill="FFFFFF"/>
        <w:tabs>
          <w:tab w:val="left" w:pos="567"/>
        </w:tabs>
        <w:suppressAutoHyphens/>
        <w:spacing w:line="276" w:lineRule="auto"/>
        <w:ind w:left="0" w:firstLine="0"/>
        <w:rPr>
          <w:color w:val="000000"/>
          <w:szCs w:val="24"/>
        </w:rPr>
      </w:pPr>
      <w:r>
        <w:rPr>
          <w:color w:val="000000"/>
          <w:szCs w:val="24"/>
        </w:rPr>
        <w:t>соблюдать правила внутреннего трудового распорядка Учреждения;</w:t>
      </w:r>
    </w:p>
    <w:p w:rsidR="001910CF" w:rsidRDefault="001910CF" w:rsidP="001910CF">
      <w:pPr>
        <w:pStyle w:val="a5"/>
        <w:numPr>
          <w:ilvl w:val="0"/>
          <w:numId w:val="26"/>
        </w:numPr>
        <w:shd w:val="clear" w:color="auto" w:fill="FFFFFF"/>
        <w:tabs>
          <w:tab w:val="left" w:pos="567"/>
        </w:tabs>
        <w:suppressAutoHyphens/>
        <w:spacing w:line="276" w:lineRule="auto"/>
        <w:ind w:left="0" w:firstLine="0"/>
        <w:rPr>
          <w:color w:val="000000"/>
          <w:szCs w:val="24"/>
        </w:rPr>
      </w:pPr>
      <w:r>
        <w:rPr>
          <w:color w:val="000000"/>
          <w:szCs w:val="24"/>
        </w:rPr>
        <w:t>выполнять требования устава Учреждения;</w:t>
      </w:r>
    </w:p>
    <w:p w:rsidR="001910CF" w:rsidRPr="00B8245E" w:rsidRDefault="001910CF" w:rsidP="001910CF">
      <w:pPr>
        <w:pStyle w:val="a5"/>
        <w:numPr>
          <w:ilvl w:val="0"/>
          <w:numId w:val="26"/>
        </w:numPr>
        <w:shd w:val="clear" w:color="auto" w:fill="FFFFFF"/>
        <w:tabs>
          <w:tab w:val="left" w:pos="567"/>
        </w:tabs>
        <w:suppressAutoHyphens/>
        <w:spacing w:line="276" w:lineRule="auto"/>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1910CF" w:rsidRPr="00BC0ECE" w:rsidRDefault="001910CF" w:rsidP="001910CF">
      <w:pPr>
        <w:pStyle w:val="a5"/>
        <w:numPr>
          <w:ilvl w:val="0"/>
          <w:numId w:val="26"/>
        </w:numPr>
        <w:shd w:val="clear" w:color="auto" w:fill="FFFFFF"/>
        <w:tabs>
          <w:tab w:val="left" w:pos="567"/>
        </w:tabs>
        <w:suppressAutoHyphens/>
        <w:spacing w:line="276" w:lineRule="auto"/>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1910CF" w:rsidRPr="00BC0ECE" w:rsidRDefault="001910CF" w:rsidP="001910CF">
      <w:pPr>
        <w:pStyle w:val="a5"/>
        <w:numPr>
          <w:ilvl w:val="0"/>
          <w:numId w:val="26"/>
        </w:numPr>
        <w:shd w:val="clear" w:color="auto" w:fill="FFFFFF"/>
        <w:tabs>
          <w:tab w:val="left" w:pos="567"/>
        </w:tabs>
        <w:suppressAutoHyphens/>
        <w:spacing w:line="276" w:lineRule="auto"/>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1910CF" w:rsidRPr="00BC0ECE" w:rsidRDefault="001910CF" w:rsidP="001910CF">
      <w:pPr>
        <w:pStyle w:val="a5"/>
        <w:numPr>
          <w:ilvl w:val="0"/>
          <w:numId w:val="26"/>
        </w:numPr>
        <w:shd w:val="clear" w:color="auto" w:fill="FFFFFF"/>
        <w:tabs>
          <w:tab w:val="left" w:pos="567"/>
        </w:tabs>
        <w:suppressAutoHyphens/>
        <w:spacing w:line="276" w:lineRule="auto"/>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1910CF" w:rsidRPr="00BC0ECE" w:rsidRDefault="001910CF" w:rsidP="001910CF">
      <w:pPr>
        <w:pStyle w:val="a5"/>
        <w:numPr>
          <w:ilvl w:val="0"/>
          <w:numId w:val="26"/>
        </w:numPr>
        <w:shd w:val="clear" w:color="auto" w:fill="FFFFFF"/>
        <w:tabs>
          <w:tab w:val="left" w:pos="567"/>
        </w:tabs>
        <w:suppressAutoHyphens/>
        <w:spacing w:line="276" w:lineRule="auto"/>
        <w:ind w:left="0" w:firstLine="0"/>
        <w:rPr>
          <w:color w:val="000000"/>
          <w:szCs w:val="24"/>
        </w:rPr>
      </w:pPr>
      <w:r w:rsidRPr="00BC0ECE">
        <w:rPr>
          <w:color w:val="000000"/>
          <w:szCs w:val="24"/>
        </w:rPr>
        <w:t>проходить периодические бесплатные медицинские обследования;</w:t>
      </w:r>
    </w:p>
    <w:p w:rsidR="001910CF" w:rsidRDefault="001910CF" w:rsidP="001910CF">
      <w:pPr>
        <w:pStyle w:val="a5"/>
        <w:numPr>
          <w:ilvl w:val="0"/>
          <w:numId w:val="26"/>
        </w:numPr>
        <w:shd w:val="clear" w:color="auto" w:fill="FFFFFF"/>
        <w:tabs>
          <w:tab w:val="left" w:pos="567"/>
        </w:tabs>
        <w:suppressAutoHyphens/>
        <w:spacing w:line="276" w:lineRule="auto"/>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1910CF" w:rsidRDefault="001910CF" w:rsidP="001910CF">
      <w:pPr>
        <w:pStyle w:val="a5"/>
        <w:numPr>
          <w:ilvl w:val="1"/>
          <w:numId w:val="23"/>
        </w:numPr>
        <w:shd w:val="clear" w:color="auto" w:fill="FFFFFF"/>
        <w:tabs>
          <w:tab w:val="left" w:pos="567"/>
        </w:tabs>
        <w:suppressAutoHyphens/>
        <w:spacing w:line="276" w:lineRule="auto"/>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1910CF" w:rsidRPr="00ED35DC" w:rsidRDefault="001910CF" w:rsidP="001910CF">
      <w:pPr>
        <w:pStyle w:val="a5"/>
        <w:numPr>
          <w:ilvl w:val="1"/>
          <w:numId w:val="23"/>
        </w:numPr>
        <w:shd w:val="clear" w:color="auto" w:fill="FFFFFF"/>
        <w:tabs>
          <w:tab w:val="left" w:pos="567"/>
        </w:tabs>
        <w:suppressAutoHyphens/>
        <w:spacing w:line="276" w:lineRule="auto"/>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1910CF" w:rsidRPr="00C95CA7" w:rsidRDefault="001910CF" w:rsidP="001910CF">
      <w:pPr>
        <w:pStyle w:val="a5"/>
        <w:numPr>
          <w:ilvl w:val="1"/>
          <w:numId w:val="23"/>
        </w:numPr>
        <w:shd w:val="clear" w:color="auto" w:fill="FFFFFF"/>
        <w:tabs>
          <w:tab w:val="left" w:pos="567"/>
        </w:tabs>
        <w:suppressAutoHyphens/>
        <w:spacing w:line="276" w:lineRule="auto"/>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1910CF" w:rsidRPr="00DC4C95" w:rsidRDefault="001910CF" w:rsidP="001910CF">
      <w:pPr>
        <w:pStyle w:val="a5"/>
        <w:numPr>
          <w:ilvl w:val="0"/>
          <w:numId w:val="27"/>
        </w:numPr>
        <w:shd w:val="clear" w:color="auto" w:fill="FFFFFF"/>
        <w:tabs>
          <w:tab w:val="clear" w:pos="720"/>
          <w:tab w:val="left" w:pos="567"/>
        </w:tabs>
        <w:suppressAutoHyphens/>
        <w:spacing w:line="276" w:lineRule="auto"/>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1910CF" w:rsidRPr="00DC4C95" w:rsidRDefault="001910CF" w:rsidP="001910CF">
      <w:pPr>
        <w:pStyle w:val="a5"/>
        <w:numPr>
          <w:ilvl w:val="0"/>
          <w:numId w:val="27"/>
        </w:numPr>
        <w:shd w:val="clear" w:color="auto" w:fill="FFFFFF"/>
        <w:tabs>
          <w:tab w:val="clear" w:pos="720"/>
          <w:tab w:val="left" w:pos="567"/>
        </w:tabs>
        <w:suppressAutoHyphens/>
        <w:spacing w:line="276" w:lineRule="auto"/>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1910CF" w:rsidRPr="00DC4C95" w:rsidRDefault="001910CF" w:rsidP="001910CF">
      <w:pPr>
        <w:pStyle w:val="a5"/>
        <w:numPr>
          <w:ilvl w:val="0"/>
          <w:numId w:val="27"/>
        </w:numPr>
        <w:shd w:val="clear" w:color="auto" w:fill="FFFFFF"/>
        <w:tabs>
          <w:tab w:val="clear" w:pos="720"/>
          <w:tab w:val="left" w:pos="567"/>
        </w:tabs>
        <w:suppressAutoHyphens/>
        <w:spacing w:line="276" w:lineRule="auto"/>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1910CF" w:rsidRPr="004E2B00" w:rsidRDefault="001910CF" w:rsidP="001910CF">
      <w:pPr>
        <w:pStyle w:val="a5"/>
        <w:numPr>
          <w:ilvl w:val="1"/>
          <w:numId w:val="23"/>
        </w:numPr>
        <w:shd w:val="clear" w:color="auto" w:fill="FFFFFF"/>
        <w:tabs>
          <w:tab w:val="left" w:pos="567"/>
          <w:tab w:val="num" w:pos="1276"/>
        </w:tabs>
        <w:suppressAutoHyphens/>
        <w:spacing w:line="276" w:lineRule="auto"/>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1910CF" w:rsidRPr="00960760" w:rsidRDefault="001910CF" w:rsidP="001910CF">
      <w:pPr>
        <w:pStyle w:val="a5"/>
        <w:shd w:val="clear" w:color="auto" w:fill="FFFFFF"/>
        <w:tabs>
          <w:tab w:val="left" w:pos="567"/>
        </w:tabs>
        <w:suppressAutoHyphens/>
        <w:spacing w:line="276" w:lineRule="auto"/>
        <w:rPr>
          <w:bCs/>
          <w:szCs w:val="24"/>
        </w:rPr>
      </w:pPr>
    </w:p>
    <w:p w:rsidR="001910CF" w:rsidRDefault="001910CF" w:rsidP="001910CF">
      <w:pPr>
        <w:pStyle w:val="a3"/>
        <w:numPr>
          <w:ilvl w:val="0"/>
          <w:numId w:val="23"/>
        </w:numPr>
        <w:tabs>
          <w:tab w:val="left" w:pos="0"/>
          <w:tab w:val="left" w:pos="567"/>
        </w:tabs>
        <w:spacing w:after="0"/>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lastRenderedPageBreak/>
        <w:t>УПРАВЛЕНИЕ УЧРЕЖДЕНИЕМ</w:t>
      </w:r>
    </w:p>
    <w:p w:rsidR="001910CF" w:rsidRPr="00D579FB" w:rsidRDefault="001910CF" w:rsidP="001910CF">
      <w:pPr>
        <w:pStyle w:val="a3"/>
        <w:tabs>
          <w:tab w:val="left" w:pos="0"/>
          <w:tab w:val="left" w:pos="567"/>
        </w:tabs>
        <w:spacing w:after="0"/>
        <w:ind w:left="0"/>
        <w:rPr>
          <w:rFonts w:ascii="Times New Roman" w:hAnsi="Times New Roman"/>
          <w:b/>
          <w:bCs/>
          <w:color w:val="000000"/>
          <w:sz w:val="24"/>
          <w:szCs w:val="24"/>
        </w:rPr>
      </w:pPr>
    </w:p>
    <w:p w:rsidR="001910CF" w:rsidRDefault="001910CF" w:rsidP="001910CF">
      <w:pPr>
        <w:pStyle w:val="a3"/>
        <w:numPr>
          <w:ilvl w:val="1"/>
          <w:numId w:val="23"/>
        </w:numPr>
        <w:tabs>
          <w:tab w:val="left" w:pos="0"/>
          <w:tab w:val="left" w:pos="567"/>
          <w:tab w:val="left" w:pos="1134"/>
        </w:tabs>
        <w:spacing w:after="0"/>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1910CF" w:rsidRPr="00ED35DC" w:rsidRDefault="001910CF" w:rsidP="001910CF">
      <w:pPr>
        <w:pStyle w:val="a5"/>
        <w:numPr>
          <w:ilvl w:val="1"/>
          <w:numId w:val="23"/>
        </w:numPr>
        <w:tabs>
          <w:tab w:val="left" w:pos="0"/>
          <w:tab w:val="left" w:pos="567"/>
          <w:tab w:val="left" w:pos="1134"/>
        </w:tabs>
        <w:spacing w:line="276" w:lineRule="auto"/>
        <w:ind w:left="0" w:firstLine="0"/>
        <w:rPr>
          <w:szCs w:val="24"/>
        </w:rPr>
      </w:pPr>
      <w:r w:rsidRPr="00ED35DC">
        <w:rPr>
          <w:i/>
          <w:szCs w:val="24"/>
        </w:rPr>
        <w:t>Руководитель Учреждения имеет право</w:t>
      </w:r>
      <w:r w:rsidRPr="00ED35DC">
        <w:rPr>
          <w:szCs w:val="24"/>
        </w:rPr>
        <w:t>:</w:t>
      </w:r>
    </w:p>
    <w:p w:rsidR="001910CF" w:rsidRDefault="001910CF" w:rsidP="001910CF">
      <w:pPr>
        <w:pStyle w:val="a5"/>
        <w:numPr>
          <w:ilvl w:val="0"/>
          <w:numId w:val="28"/>
        </w:numPr>
        <w:tabs>
          <w:tab w:val="left" w:pos="0"/>
          <w:tab w:val="left" w:pos="567"/>
          <w:tab w:val="left" w:pos="1134"/>
        </w:tabs>
        <w:spacing w:line="276" w:lineRule="auto"/>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1910CF" w:rsidRDefault="001910CF" w:rsidP="001910CF">
      <w:pPr>
        <w:pStyle w:val="a5"/>
        <w:numPr>
          <w:ilvl w:val="0"/>
          <w:numId w:val="28"/>
        </w:numPr>
        <w:tabs>
          <w:tab w:val="left" w:pos="0"/>
          <w:tab w:val="left" w:pos="567"/>
          <w:tab w:val="left" w:pos="1134"/>
        </w:tabs>
        <w:spacing w:line="276" w:lineRule="auto"/>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1910CF" w:rsidRDefault="001910CF" w:rsidP="001910CF">
      <w:pPr>
        <w:pStyle w:val="a5"/>
        <w:numPr>
          <w:ilvl w:val="0"/>
          <w:numId w:val="28"/>
        </w:numPr>
        <w:tabs>
          <w:tab w:val="left" w:pos="0"/>
          <w:tab w:val="left" w:pos="567"/>
          <w:tab w:val="left" w:pos="1134"/>
        </w:tabs>
        <w:spacing w:line="276" w:lineRule="auto"/>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1910CF" w:rsidRDefault="001910CF" w:rsidP="001910CF">
      <w:pPr>
        <w:pStyle w:val="a5"/>
        <w:numPr>
          <w:ilvl w:val="0"/>
          <w:numId w:val="28"/>
        </w:numPr>
        <w:tabs>
          <w:tab w:val="left" w:pos="0"/>
          <w:tab w:val="left" w:pos="567"/>
          <w:tab w:val="left" w:pos="1134"/>
        </w:tabs>
        <w:spacing w:line="276" w:lineRule="auto"/>
        <w:ind w:left="0" w:firstLine="0"/>
        <w:rPr>
          <w:szCs w:val="24"/>
        </w:rPr>
      </w:pPr>
      <w:r>
        <w:rPr>
          <w:szCs w:val="24"/>
        </w:rPr>
        <w:t>поощрение работников за добросовестный и эффективный труд;</w:t>
      </w:r>
    </w:p>
    <w:p w:rsidR="001910CF" w:rsidRDefault="001910CF" w:rsidP="001910CF">
      <w:pPr>
        <w:pStyle w:val="a5"/>
        <w:numPr>
          <w:ilvl w:val="0"/>
          <w:numId w:val="28"/>
        </w:numPr>
        <w:tabs>
          <w:tab w:val="left" w:pos="0"/>
          <w:tab w:val="left" w:pos="567"/>
          <w:tab w:val="left" w:pos="1134"/>
        </w:tabs>
        <w:spacing w:line="276" w:lineRule="auto"/>
        <w:ind w:left="0" w:firstLine="0"/>
        <w:rPr>
          <w:szCs w:val="24"/>
        </w:rPr>
      </w:pPr>
      <w:r>
        <w:rPr>
          <w:szCs w:val="24"/>
        </w:rPr>
        <w:t>привлекать работников к дисциплинарной ответственности;</w:t>
      </w:r>
    </w:p>
    <w:p w:rsidR="001910CF" w:rsidRDefault="001910CF" w:rsidP="001910CF">
      <w:pPr>
        <w:pStyle w:val="a5"/>
        <w:numPr>
          <w:ilvl w:val="0"/>
          <w:numId w:val="28"/>
        </w:numPr>
        <w:tabs>
          <w:tab w:val="left" w:pos="0"/>
          <w:tab w:val="left" w:pos="567"/>
          <w:tab w:val="left" w:pos="1134"/>
        </w:tabs>
        <w:spacing w:line="276" w:lineRule="auto"/>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1910CF" w:rsidRDefault="001910CF" w:rsidP="001910CF">
      <w:pPr>
        <w:pStyle w:val="a5"/>
        <w:numPr>
          <w:ilvl w:val="0"/>
          <w:numId w:val="28"/>
        </w:numPr>
        <w:tabs>
          <w:tab w:val="left" w:pos="0"/>
          <w:tab w:val="left" w:pos="567"/>
          <w:tab w:val="left" w:pos="1134"/>
        </w:tabs>
        <w:spacing w:line="276" w:lineRule="auto"/>
        <w:ind w:left="0" w:firstLine="0"/>
        <w:rPr>
          <w:szCs w:val="24"/>
        </w:rPr>
      </w:pPr>
      <w:r>
        <w:rPr>
          <w:szCs w:val="24"/>
        </w:rPr>
        <w:t>принимать локальные нормативные акты;</w:t>
      </w:r>
    </w:p>
    <w:p w:rsidR="001910CF" w:rsidRDefault="001910CF" w:rsidP="001910CF">
      <w:pPr>
        <w:pStyle w:val="a5"/>
        <w:numPr>
          <w:ilvl w:val="0"/>
          <w:numId w:val="28"/>
        </w:numPr>
        <w:tabs>
          <w:tab w:val="left" w:pos="0"/>
          <w:tab w:val="left" w:pos="567"/>
          <w:tab w:val="left" w:pos="1134"/>
        </w:tabs>
        <w:spacing w:line="276" w:lineRule="auto"/>
        <w:ind w:left="0" w:firstLine="0"/>
        <w:rPr>
          <w:szCs w:val="24"/>
        </w:rPr>
      </w:pPr>
      <w:r>
        <w:rPr>
          <w:szCs w:val="24"/>
        </w:rPr>
        <w:t>осуществлять иные права, предусмотренные законодательством Российской Федерации.</w:t>
      </w:r>
    </w:p>
    <w:p w:rsidR="001910CF" w:rsidRPr="00ED35DC" w:rsidRDefault="001910CF" w:rsidP="001910CF">
      <w:pPr>
        <w:pStyle w:val="a5"/>
        <w:numPr>
          <w:ilvl w:val="1"/>
          <w:numId w:val="23"/>
        </w:numPr>
        <w:tabs>
          <w:tab w:val="left" w:pos="0"/>
          <w:tab w:val="left" w:pos="567"/>
          <w:tab w:val="left" w:pos="1134"/>
        </w:tabs>
        <w:spacing w:line="276" w:lineRule="auto"/>
        <w:ind w:left="0" w:firstLine="0"/>
        <w:rPr>
          <w:i/>
          <w:color w:val="000000"/>
          <w:szCs w:val="24"/>
        </w:rPr>
      </w:pPr>
      <w:r w:rsidRPr="00ED35DC">
        <w:rPr>
          <w:i/>
          <w:szCs w:val="24"/>
        </w:rPr>
        <w:t xml:space="preserve">Руководитель Учреждения обязан: </w:t>
      </w:r>
    </w:p>
    <w:p w:rsidR="001910CF" w:rsidRDefault="001910CF" w:rsidP="001910CF">
      <w:pPr>
        <w:pStyle w:val="a5"/>
        <w:numPr>
          <w:ilvl w:val="0"/>
          <w:numId w:val="29"/>
        </w:numPr>
        <w:tabs>
          <w:tab w:val="left" w:pos="0"/>
          <w:tab w:val="left" w:pos="567"/>
          <w:tab w:val="left" w:pos="1134"/>
        </w:tabs>
        <w:spacing w:line="276" w:lineRule="auto"/>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1910CF" w:rsidRDefault="001910CF" w:rsidP="001910CF">
      <w:pPr>
        <w:pStyle w:val="a5"/>
        <w:numPr>
          <w:ilvl w:val="0"/>
          <w:numId w:val="29"/>
        </w:numPr>
        <w:tabs>
          <w:tab w:val="left" w:pos="0"/>
          <w:tab w:val="left" w:pos="567"/>
          <w:tab w:val="left" w:pos="1134"/>
        </w:tabs>
        <w:spacing w:line="276" w:lineRule="auto"/>
        <w:ind w:left="0" w:firstLine="0"/>
        <w:rPr>
          <w:color w:val="000000"/>
          <w:szCs w:val="24"/>
        </w:rPr>
      </w:pPr>
      <w:r>
        <w:rPr>
          <w:color w:val="000000"/>
          <w:szCs w:val="24"/>
        </w:rPr>
        <w:t>предоставить работникам работу, обусловленную трудовым договором;</w:t>
      </w:r>
    </w:p>
    <w:p w:rsidR="001910CF" w:rsidRDefault="001910CF" w:rsidP="001910CF">
      <w:pPr>
        <w:pStyle w:val="a5"/>
        <w:numPr>
          <w:ilvl w:val="0"/>
          <w:numId w:val="29"/>
        </w:numPr>
        <w:tabs>
          <w:tab w:val="left" w:pos="0"/>
          <w:tab w:val="left" w:pos="567"/>
          <w:tab w:val="left" w:pos="1134"/>
        </w:tabs>
        <w:spacing w:line="276" w:lineRule="auto"/>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1910CF" w:rsidRDefault="001910CF" w:rsidP="001910CF">
      <w:pPr>
        <w:pStyle w:val="a5"/>
        <w:numPr>
          <w:ilvl w:val="0"/>
          <w:numId w:val="29"/>
        </w:numPr>
        <w:tabs>
          <w:tab w:val="left" w:pos="0"/>
          <w:tab w:val="left" w:pos="567"/>
          <w:tab w:val="left" w:pos="1134"/>
        </w:tabs>
        <w:spacing w:line="276" w:lineRule="auto"/>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1910CF" w:rsidRDefault="001910CF" w:rsidP="001910CF">
      <w:pPr>
        <w:pStyle w:val="a5"/>
        <w:numPr>
          <w:ilvl w:val="0"/>
          <w:numId w:val="29"/>
        </w:numPr>
        <w:tabs>
          <w:tab w:val="left" w:pos="0"/>
          <w:tab w:val="left" w:pos="567"/>
          <w:tab w:val="left" w:pos="1134"/>
        </w:tabs>
        <w:spacing w:line="276" w:lineRule="auto"/>
        <w:ind w:left="0" w:firstLine="0"/>
        <w:rPr>
          <w:color w:val="000000"/>
          <w:szCs w:val="24"/>
        </w:rPr>
      </w:pPr>
      <w:r>
        <w:rPr>
          <w:color w:val="000000"/>
          <w:szCs w:val="24"/>
        </w:rPr>
        <w:t xml:space="preserve"> вести коллективные переговоры, заключать коллективный договор;</w:t>
      </w:r>
    </w:p>
    <w:p w:rsidR="001910CF" w:rsidRDefault="001910CF" w:rsidP="001910CF">
      <w:pPr>
        <w:pStyle w:val="a5"/>
        <w:numPr>
          <w:ilvl w:val="0"/>
          <w:numId w:val="29"/>
        </w:numPr>
        <w:tabs>
          <w:tab w:val="left" w:pos="0"/>
          <w:tab w:val="left" w:pos="567"/>
          <w:tab w:val="left" w:pos="1134"/>
        </w:tabs>
        <w:spacing w:line="276" w:lineRule="auto"/>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1910CF" w:rsidRDefault="001910CF" w:rsidP="001910CF">
      <w:pPr>
        <w:pStyle w:val="a5"/>
        <w:numPr>
          <w:ilvl w:val="0"/>
          <w:numId w:val="29"/>
        </w:numPr>
        <w:tabs>
          <w:tab w:val="left" w:pos="0"/>
          <w:tab w:val="left" w:pos="567"/>
          <w:tab w:val="left" w:pos="1134"/>
        </w:tabs>
        <w:spacing w:line="276" w:lineRule="auto"/>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1910CF" w:rsidRDefault="001910CF" w:rsidP="001910CF">
      <w:pPr>
        <w:pStyle w:val="a5"/>
        <w:numPr>
          <w:ilvl w:val="0"/>
          <w:numId w:val="29"/>
        </w:numPr>
        <w:tabs>
          <w:tab w:val="left" w:pos="0"/>
          <w:tab w:val="left" w:pos="567"/>
          <w:tab w:val="left" w:pos="1134"/>
        </w:tabs>
        <w:spacing w:line="276" w:lineRule="auto"/>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1910CF" w:rsidRPr="007700BF" w:rsidRDefault="001910CF" w:rsidP="001910CF">
      <w:pPr>
        <w:pStyle w:val="a5"/>
        <w:numPr>
          <w:ilvl w:val="0"/>
          <w:numId w:val="29"/>
        </w:numPr>
        <w:tabs>
          <w:tab w:val="left" w:pos="0"/>
          <w:tab w:val="left" w:pos="567"/>
          <w:tab w:val="left" w:pos="1134"/>
        </w:tabs>
        <w:spacing w:line="276" w:lineRule="auto"/>
        <w:ind w:left="0" w:firstLine="0"/>
        <w:rPr>
          <w:color w:val="000000"/>
          <w:szCs w:val="24"/>
        </w:rPr>
      </w:pPr>
      <w:r>
        <w:rPr>
          <w:color w:val="000000"/>
          <w:szCs w:val="24"/>
        </w:rPr>
        <w:t xml:space="preserve"> своевременно выполнять предписания органов надзора и контроля.</w:t>
      </w:r>
    </w:p>
    <w:p w:rsidR="001910CF" w:rsidRPr="007700BF" w:rsidRDefault="001910CF" w:rsidP="001910CF">
      <w:pPr>
        <w:pStyle w:val="a5"/>
        <w:numPr>
          <w:ilvl w:val="1"/>
          <w:numId w:val="23"/>
        </w:numPr>
        <w:tabs>
          <w:tab w:val="left" w:pos="0"/>
          <w:tab w:val="left" w:pos="567"/>
          <w:tab w:val="left" w:pos="1134"/>
        </w:tabs>
        <w:spacing w:line="276" w:lineRule="auto"/>
        <w:ind w:left="0" w:firstLine="0"/>
        <w:rPr>
          <w:szCs w:val="24"/>
        </w:rPr>
      </w:pPr>
      <w:r w:rsidRPr="007700BF">
        <w:rPr>
          <w:color w:val="000000"/>
          <w:szCs w:val="24"/>
        </w:rPr>
        <w:lastRenderedPageBreak/>
        <w:t>Руководитель Учреждения без доверенности действует от имени Учреждения, в том числе:</w:t>
      </w:r>
    </w:p>
    <w:p w:rsidR="001910CF" w:rsidRPr="004C5313" w:rsidRDefault="001910CF" w:rsidP="001910CF">
      <w:pPr>
        <w:pStyle w:val="a5"/>
        <w:numPr>
          <w:ilvl w:val="0"/>
          <w:numId w:val="30"/>
        </w:numPr>
        <w:tabs>
          <w:tab w:val="left" w:pos="0"/>
          <w:tab w:val="left" w:pos="567"/>
          <w:tab w:val="left" w:pos="1134"/>
        </w:tabs>
        <w:spacing w:line="276" w:lineRule="auto"/>
        <w:ind w:left="0" w:firstLine="0"/>
        <w:rPr>
          <w:szCs w:val="24"/>
        </w:rPr>
      </w:pPr>
      <w:r w:rsidRPr="004C5313">
        <w:rPr>
          <w:color w:val="000000"/>
          <w:szCs w:val="24"/>
        </w:rPr>
        <w:t>осуществляет оперативное руководство деятельностью Учреждения;</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1910CF" w:rsidRPr="003A45DC"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1910CF" w:rsidRPr="004C5313"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w:t>
      </w:r>
      <w:r w:rsidRPr="004C5313">
        <w:rPr>
          <w:color w:val="000000"/>
        </w:rPr>
        <w:lastRenderedPageBreak/>
        <w:t xml:space="preserve">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1910CF" w:rsidRDefault="001910CF" w:rsidP="001910CF">
      <w:pPr>
        <w:pStyle w:val="a7"/>
        <w:numPr>
          <w:ilvl w:val="0"/>
          <w:numId w:val="30"/>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1910CF" w:rsidRDefault="001910CF" w:rsidP="001910CF">
      <w:pPr>
        <w:pStyle w:val="10"/>
        <w:tabs>
          <w:tab w:val="num" w:pos="0"/>
          <w:tab w:val="left" w:pos="567"/>
        </w:tabs>
        <w:spacing w:before="20" w:after="20"/>
        <w:ind w:left="0"/>
        <w:jc w:val="both"/>
        <w:rPr>
          <w:rFonts w:ascii="Times New Roman" w:hAnsi="Times New Roman"/>
          <w:b/>
          <w:sz w:val="24"/>
          <w:szCs w:val="24"/>
        </w:rPr>
      </w:pPr>
    </w:p>
    <w:p w:rsidR="001910CF" w:rsidRDefault="001910CF" w:rsidP="001910CF">
      <w:pPr>
        <w:pStyle w:val="a5"/>
        <w:numPr>
          <w:ilvl w:val="0"/>
          <w:numId w:val="23"/>
        </w:numPr>
        <w:tabs>
          <w:tab w:val="left" w:pos="0"/>
          <w:tab w:val="left" w:pos="567"/>
          <w:tab w:val="left" w:pos="1134"/>
        </w:tabs>
        <w:spacing w:line="276" w:lineRule="auto"/>
        <w:ind w:left="0" w:firstLine="0"/>
        <w:jc w:val="center"/>
        <w:rPr>
          <w:b/>
          <w:szCs w:val="24"/>
        </w:rPr>
      </w:pPr>
      <w:r w:rsidRPr="00B124FF">
        <w:rPr>
          <w:b/>
          <w:szCs w:val="24"/>
        </w:rPr>
        <w:t>КОЛЛЕГИАЛЬНЫЕ ОРГАНЫ УПРАВЛЕНИЯ УЧРЕЖДЕНИЕМ</w:t>
      </w:r>
    </w:p>
    <w:p w:rsidR="001910CF" w:rsidRPr="00B124FF" w:rsidRDefault="001910CF" w:rsidP="001910CF">
      <w:pPr>
        <w:pStyle w:val="a5"/>
        <w:tabs>
          <w:tab w:val="left" w:pos="0"/>
          <w:tab w:val="left" w:pos="567"/>
          <w:tab w:val="left" w:pos="1134"/>
        </w:tabs>
        <w:spacing w:line="276" w:lineRule="auto"/>
        <w:ind w:left="502"/>
        <w:rPr>
          <w:b/>
          <w:szCs w:val="24"/>
        </w:rPr>
      </w:pP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1B5334">
        <w:rPr>
          <w:szCs w:val="24"/>
        </w:rPr>
        <w:t>В Учреждении формируются коллегиальные органы управления, к которым относятся:</w:t>
      </w:r>
    </w:p>
    <w:p w:rsidR="001910CF" w:rsidRPr="00D35F5C" w:rsidRDefault="001910CF" w:rsidP="001910CF">
      <w:pPr>
        <w:pStyle w:val="a3"/>
        <w:tabs>
          <w:tab w:val="left" w:pos="0"/>
          <w:tab w:val="left" w:pos="426"/>
          <w:tab w:val="left" w:pos="567"/>
          <w:tab w:val="left" w:pos="1134"/>
        </w:tabs>
        <w:spacing w:after="0"/>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1910CF" w:rsidRPr="00D35F5C" w:rsidRDefault="001910CF" w:rsidP="001910CF">
      <w:pPr>
        <w:pStyle w:val="a3"/>
        <w:tabs>
          <w:tab w:val="left" w:pos="0"/>
          <w:tab w:val="left" w:pos="426"/>
          <w:tab w:val="left" w:pos="567"/>
          <w:tab w:val="left" w:pos="1134"/>
        </w:tabs>
        <w:spacing w:after="0"/>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1910CF" w:rsidRPr="00D35F5C" w:rsidRDefault="001910CF" w:rsidP="001910CF">
      <w:pPr>
        <w:pStyle w:val="a3"/>
        <w:tabs>
          <w:tab w:val="left" w:pos="0"/>
          <w:tab w:val="left" w:pos="426"/>
          <w:tab w:val="left" w:pos="567"/>
          <w:tab w:val="left" w:pos="1134"/>
        </w:tabs>
        <w:spacing w:after="0"/>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1910CF" w:rsidRDefault="001910CF" w:rsidP="001910CF">
      <w:pPr>
        <w:pStyle w:val="a3"/>
        <w:tabs>
          <w:tab w:val="left" w:pos="0"/>
          <w:tab w:val="left" w:pos="426"/>
          <w:tab w:val="left" w:pos="567"/>
          <w:tab w:val="left" w:pos="1134"/>
        </w:tabs>
        <w:spacing w:after="0"/>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1B5334">
        <w:rPr>
          <w:szCs w:val="24"/>
        </w:rPr>
        <w:t>К компетенции общего собрания трудового коллектива относится:</w:t>
      </w:r>
    </w:p>
    <w:p w:rsidR="001910CF" w:rsidRPr="007E5903" w:rsidRDefault="001910CF" w:rsidP="001910CF">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xml:space="preserve">, рассмотрение вопросов по внесению изменений и дополнений в него для утверждения </w:t>
      </w:r>
      <w:r>
        <w:rPr>
          <w:rFonts w:ascii="Times New Roman" w:hAnsi="Times New Roman"/>
          <w:sz w:val="24"/>
          <w:szCs w:val="24"/>
        </w:rPr>
        <w:t>у</w:t>
      </w:r>
      <w:r w:rsidRPr="007E5903">
        <w:rPr>
          <w:rFonts w:ascii="Times New Roman" w:hAnsi="Times New Roman"/>
          <w:sz w:val="24"/>
          <w:szCs w:val="24"/>
        </w:rPr>
        <w:t>чредителем;</w:t>
      </w:r>
    </w:p>
    <w:p w:rsidR="001910CF" w:rsidRPr="007E5903" w:rsidRDefault="001910CF" w:rsidP="001910CF">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1910CF" w:rsidRPr="007E5903" w:rsidRDefault="001910CF" w:rsidP="001910CF">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1910CF" w:rsidRPr="00690824" w:rsidRDefault="001910CF" w:rsidP="001910CF">
      <w:pPr>
        <w:pStyle w:val="a5"/>
        <w:numPr>
          <w:ilvl w:val="1"/>
          <w:numId w:val="23"/>
        </w:numPr>
        <w:tabs>
          <w:tab w:val="left" w:pos="0"/>
          <w:tab w:val="left" w:pos="567"/>
          <w:tab w:val="left" w:pos="1134"/>
        </w:tabs>
        <w:spacing w:line="276" w:lineRule="auto"/>
        <w:ind w:left="0" w:firstLine="0"/>
        <w:rPr>
          <w:szCs w:val="24"/>
        </w:rPr>
      </w:pPr>
      <w:r w:rsidRPr="00690824">
        <w:rPr>
          <w:szCs w:val="24"/>
          <w:shd w:val="clear" w:color="auto" w:fill="FDFEFF"/>
        </w:rPr>
        <w:lastRenderedPageBreak/>
        <w:t>Права, обязанности и ответственность общего собрания трудового коллектива Учреждения определяется локальным актом.</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Pr>
          <w:szCs w:val="24"/>
        </w:rPr>
        <w:t>Главными задачами п</w:t>
      </w:r>
      <w:r w:rsidRPr="001B5334">
        <w:rPr>
          <w:szCs w:val="24"/>
        </w:rPr>
        <w:t>едагогического совета являются:</w:t>
      </w:r>
    </w:p>
    <w:p w:rsidR="001910CF" w:rsidRPr="00A37CE9" w:rsidRDefault="001910CF" w:rsidP="001910CF">
      <w:pPr>
        <w:pStyle w:val="a3"/>
        <w:tabs>
          <w:tab w:val="left" w:pos="0"/>
          <w:tab w:val="left" w:pos="567"/>
          <w:tab w:val="left" w:pos="1134"/>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1910CF" w:rsidRPr="00A37CE9" w:rsidRDefault="001910CF" w:rsidP="001910CF">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1910CF" w:rsidRPr="00A37CE9" w:rsidRDefault="001910CF" w:rsidP="001910CF">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1910CF" w:rsidRPr="00A37CE9" w:rsidRDefault="001910CF" w:rsidP="001910CF">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1910CF" w:rsidRPr="00A37CE9" w:rsidRDefault="001910CF" w:rsidP="001910CF">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1910CF" w:rsidRPr="00A37CE9" w:rsidRDefault="001910CF" w:rsidP="001910CF">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F04899"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04899">
        <w:rPr>
          <w:rFonts w:ascii="Times New Roman" w:hAnsi="Times New Roman"/>
          <w:color w:val="000000"/>
          <w:sz w:val="24"/>
          <w:szCs w:val="24"/>
        </w:rPr>
        <w:t xml:space="preserve">Совет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Совет Учреждения создается в составе не менее 5 и не более 10 членов с использованием процедур выборов, назначения и кооптации. Совет Учреждения действует бессрочно. </w:t>
      </w:r>
    </w:p>
    <w:p w:rsidR="001910CF" w:rsidRPr="00F04899"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04899">
        <w:rPr>
          <w:rFonts w:ascii="Times New Roman" w:hAnsi="Times New Roman"/>
          <w:color w:val="000000"/>
          <w:sz w:val="24"/>
          <w:szCs w:val="24"/>
        </w:rPr>
        <w:t>От родительской общественнос</w:t>
      </w:r>
      <w:r w:rsidR="00E77AEE">
        <w:rPr>
          <w:rFonts w:ascii="Times New Roman" w:hAnsi="Times New Roman"/>
          <w:color w:val="000000"/>
          <w:sz w:val="24"/>
          <w:szCs w:val="24"/>
        </w:rPr>
        <w:t>ти (законных представителей) в С</w:t>
      </w:r>
      <w:r w:rsidRPr="00F04899">
        <w:rPr>
          <w:rFonts w:ascii="Times New Roman" w:hAnsi="Times New Roman"/>
          <w:color w:val="000000"/>
          <w:sz w:val="24"/>
          <w:szCs w:val="24"/>
        </w:rPr>
        <w:t xml:space="preserve">овет Учреждения входят избранный председатель общешкольного родительского комитета. Работники Учреждения, дети которых обучаются в данном Учреждении, не могут быть избраны в члены совета Учреждения в качестве родителей (законных представителей) учащихся. Члены совета Учреждения из числа работников Учреждения избираются: общим собранием педагогических работников Учреждения по одному человеку от </w:t>
      </w:r>
      <w:r w:rsidRPr="00F04899">
        <w:rPr>
          <w:rFonts w:ascii="Times New Roman" w:hAnsi="Times New Roman"/>
          <w:color w:val="000000"/>
          <w:sz w:val="24"/>
          <w:szCs w:val="24"/>
        </w:rPr>
        <w:lastRenderedPageBreak/>
        <w:t>педагогических работников всех уровней общего образования. В состав совета Учреждения входит социальный педагог, который является инспектором по охране прав детства. Члены совета Учреждения избираются, назначаются сроком на один учебный год. В случае выбытия выборных членов совета Учреждения в двухмесячный срок проводится процедура довыборов соответствующими собраниями в порядке, определенном Положением о совете Учреждения.</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1910CF" w:rsidRPr="0044547E" w:rsidRDefault="001910CF" w:rsidP="001910CF">
      <w:pPr>
        <w:numPr>
          <w:ilvl w:val="0"/>
          <w:numId w:val="31"/>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1910CF" w:rsidRPr="0044547E" w:rsidRDefault="001910CF" w:rsidP="001910CF">
      <w:pPr>
        <w:numPr>
          <w:ilvl w:val="0"/>
          <w:numId w:val="31"/>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1910CF" w:rsidRPr="0044547E" w:rsidRDefault="001910CF" w:rsidP="001910CF">
      <w:pPr>
        <w:numPr>
          <w:ilvl w:val="0"/>
          <w:numId w:val="31"/>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1910CF" w:rsidRPr="0044547E" w:rsidRDefault="001910CF" w:rsidP="001910CF">
      <w:pPr>
        <w:numPr>
          <w:ilvl w:val="0"/>
          <w:numId w:val="31"/>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1910CF" w:rsidRPr="0044547E" w:rsidRDefault="001910CF" w:rsidP="001910CF">
      <w:pPr>
        <w:numPr>
          <w:ilvl w:val="0"/>
          <w:numId w:val="31"/>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1910CF" w:rsidRPr="0044547E" w:rsidRDefault="001910CF" w:rsidP="001910CF">
      <w:pPr>
        <w:numPr>
          <w:ilvl w:val="0"/>
          <w:numId w:val="31"/>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1910CF" w:rsidRPr="0044547E" w:rsidRDefault="001910CF" w:rsidP="001910CF">
      <w:pPr>
        <w:numPr>
          <w:ilvl w:val="0"/>
          <w:numId w:val="31"/>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4818FC">
        <w:rPr>
          <w:szCs w:val="24"/>
        </w:rPr>
        <w:t xml:space="preserve">К компетенции родительского комитета относится: </w:t>
      </w:r>
    </w:p>
    <w:p w:rsidR="001910CF" w:rsidRPr="004818FC" w:rsidRDefault="001910CF" w:rsidP="001910CF">
      <w:pPr>
        <w:pStyle w:val="a3"/>
        <w:numPr>
          <w:ilvl w:val="0"/>
          <w:numId w:val="32"/>
        </w:numPr>
        <w:shd w:val="clear" w:color="auto" w:fill="FFFFFF"/>
        <w:tabs>
          <w:tab w:val="left" w:pos="0"/>
          <w:tab w:val="left" w:pos="284"/>
          <w:tab w:val="left" w:pos="567"/>
        </w:tabs>
        <w:spacing w:after="0"/>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1910CF" w:rsidRPr="004818FC" w:rsidRDefault="001910CF" w:rsidP="001910CF">
      <w:pPr>
        <w:pStyle w:val="a3"/>
        <w:shd w:val="clear" w:color="auto" w:fill="FFFFFF"/>
        <w:tabs>
          <w:tab w:val="left" w:pos="0"/>
          <w:tab w:val="left" w:pos="284"/>
          <w:tab w:val="left" w:pos="567"/>
        </w:tabs>
        <w:spacing w:after="0"/>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1910CF" w:rsidRPr="004818FC" w:rsidRDefault="001910CF" w:rsidP="001910CF">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1910CF" w:rsidRPr="004818FC" w:rsidRDefault="001910CF" w:rsidP="001910CF">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1910CF" w:rsidRPr="004818FC" w:rsidRDefault="001910CF" w:rsidP="001910CF">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1910CF" w:rsidRPr="004818FC" w:rsidRDefault="001910CF" w:rsidP="001910CF">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1910CF" w:rsidRPr="004818FC" w:rsidRDefault="001910CF" w:rsidP="001910CF">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1910CF" w:rsidRDefault="001910CF" w:rsidP="001910CF">
      <w:pPr>
        <w:pStyle w:val="a5"/>
        <w:numPr>
          <w:ilvl w:val="1"/>
          <w:numId w:val="23"/>
        </w:numPr>
        <w:tabs>
          <w:tab w:val="left" w:pos="0"/>
          <w:tab w:val="left" w:pos="567"/>
          <w:tab w:val="left" w:pos="1134"/>
        </w:tabs>
        <w:spacing w:line="276" w:lineRule="auto"/>
        <w:ind w:left="0" w:firstLine="0"/>
        <w:rPr>
          <w:szCs w:val="24"/>
        </w:rPr>
      </w:pPr>
      <w:r w:rsidRPr="002C3083">
        <w:rPr>
          <w:szCs w:val="24"/>
        </w:rPr>
        <w:lastRenderedPageBreak/>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1910CF" w:rsidRPr="002C3083" w:rsidRDefault="001910CF" w:rsidP="001910CF">
      <w:pPr>
        <w:pStyle w:val="a5"/>
        <w:numPr>
          <w:ilvl w:val="1"/>
          <w:numId w:val="23"/>
        </w:numPr>
        <w:tabs>
          <w:tab w:val="left" w:pos="0"/>
          <w:tab w:val="left" w:pos="567"/>
          <w:tab w:val="left" w:pos="1134"/>
        </w:tabs>
        <w:spacing w:line="276" w:lineRule="auto"/>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1910CF" w:rsidRPr="00A13413" w:rsidRDefault="001910CF" w:rsidP="001910CF">
      <w:pPr>
        <w:pStyle w:val="a5"/>
        <w:numPr>
          <w:ilvl w:val="1"/>
          <w:numId w:val="23"/>
        </w:numPr>
        <w:tabs>
          <w:tab w:val="left" w:pos="0"/>
          <w:tab w:val="left" w:pos="567"/>
          <w:tab w:val="left" w:pos="1134"/>
        </w:tabs>
        <w:spacing w:line="276" w:lineRule="auto"/>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1910CF" w:rsidRPr="002C3083" w:rsidRDefault="001910CF" w:rsidP="001910CF">
      <w:pPr>
        <w:pStyle w:val="a5"/>
        <w:numPr>
          <w:ilvl w:val="1"/>
          <w:numId w:val="23"/>
        </w:numPr>
        <w:tabs>
          <w:tab w:val="left" w:pos="0"/>
          <w:tab w:val="left" w:pos="567"/>
          <w:tab w:val="left" w:pos="1134"/>
        </w:tabs>
        <w:spacing w:line="276" w:lineRule="auto"/>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1910CF" w:rsidRPr="00A13413" w:rsidRDefault="001910CF" w:rsidP="001910CF">
      <w:pPr>
        <w:pStyle w:val="a5"/>
        <w:numPr>
          <w:ilvl w:val="1"/>
          <w:numId w:val="23"/>
        </w:numPr>
        <w:tabs>
          <w:tab w:val="left" w:pos="0"/>
          <w:tab w:val="left" w:pos="567"/>
          <w:tab w:val="left" w:pos="1134"/>
        </w:tabs>
        <w:spacing w:line="276" w:lineRule="auto"/>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1910CF" w:rsidRPr="00A25E20" w:rsidRDefault="001910CF" w:rsidP="001910CF">
      <w:pPr>
        <w:numPr>
          <w:ilvl w:val="1"/>
          <w:numId w:val="23"/>
        </w:numPr>
        <w:shd w:val="clear" w:color="auto" w:fill="FFFFFF"/>
        <w:tabs>
          <w:tab w:val="left" w:pos="0"/>
          <w:tab w:val="left" w:pos="567"/>
        </w:tabs>
        <w:spacing w:before="20" w:after="20"/>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1910CF" w:rsidRPr="00B53D1F" w:rsidRDefault="001910CF" w:rsidP="001910CF">
      <w:pPr>
        <w:pStyle w:val="10"/>
        <w:tabs>
          <w:tab w:val="num" w:pos="0"/>
          <w:tab w:val="left" w:pos="567"/>
        </w:tabs>
        <w:spacing w:before="20" w:after="20"/>
        <w:ind w:left="0"/>
        <w:jc w:val="both"/>
        <w:rPr>
          <w:rFonts w:ascii="Times New Roman" w:hAnsi="Times New Roman"/>
          <w:b/>
          <w:sz w:val="24"/>
          <w:szCs w:val="24"/>
        </w:rPr>
      </w:pPr>
    </w:p>
    <w:p w:rsidR="001910CF" w:rsidRPr="00625CD9" w:rsidRDefault="001910CF" w:rsidP="001910CF">
      <w:pPr>
        <w:numPr>
          <w:ilvl w:val="0"/>
          <w:numId w:val="23"/>
        </w:numPr>
        <w:shd w:val="clear" w:color="auto" w:fill="FFFFFF"/>
        <w:tabs>
          <w:tab w:val="left" w:pos="567"/>
        </w:tabs>
        <w:spacing w:before="14" w:after="14"/>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 xml:space="preserve">Учреждение не вправе совершать сделки с ценными бумагами и размещать денежные средства на депозитах в </w:t>
      </w:r>
      <w:r w:rsidRPr="00625CD9">
        <w:rPr>
          <w:rFonts w:ascii="Times New Roman" w:hAnsi="Times New Roman"/>
          <w:color w:val="000000"/>
          <w:sz w:val="24"/>
          <w:szCs w:val="24"/>
        </w:rPr>
        <w:lastRenderedPageBreak/>
        <w:t>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1910CF" w:rsidRPr="00625CD9"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1910CF" w:rsidRDefault="001910CF" w:rsidP="001910CF">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1910CF" w:rsidRPr="0044547E" w:rsidRDefault="001910CF" w:rsidP="001910CF">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1910CF" w:rsidRPr="0044547E" w:rsidRDefault="001910CF" w:rsidP="001910CF">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1910CF" w:rsidRPr="0044547E" w:rsidRDefault="001910CF" w:rsidP="001910CF">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1910CF" w:rsidRPr="0044547E" w:rsidRDefault="001910CF" w:rsidP="001910CF">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Default="001910CF" w:rsidP="001910CF">
      <w:pPr>
        <w:numPr>
          <w:ilvl w:val="0"/>
          <w:numId w:val="23"/>
        </w:numPr>
        <w:shd w:val="clear" w:color="auto" w:fill="FFFFFF"/>
        <w:tabs>
          <w:tab w:val="left" w:pos="0"/>
          <w:tab w:val="left" w:pos="567"/>
        </w:tabs>
        <w:spacing w:after="0"/>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1910CF" w:rsidRDefault="001910CF" w:rsidP="001910CF">
      <w:pPr>
        <w:shd w:val="clear" w:color="auto" w:fill="FFFFFF"/>
        <w:tabs>
          <w:tab w:val="left" w:pos="0"/>
          <w:tab w:val="left" w:pos="567"/>
        </w:tabs>
        <w:spacing w:after="0"/>
        <w:rPr>
          <w:rFonts w:ascii="Times New Roman" w:hAnsi="Times New Roman"/>
          <w:b/>
          <w:color w:val="000000"/>
          <w:sz w:val="24"/>
          <w:szCs w:val="24"/>
        </w:rPr>
      </w:pPr>
    </w:p>
    <w:p w:rsidR="001910CF" w:rsidRPr="0044547E"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1910CF" w:rsidRPr="0044547E" w:rsidRDefault="001910CF" w:rsidP="001910CF">
      <w:pPr>
        <w:numPr>
          <w:ilvl w:val="1"/>
          <w:numId w:val="23"/>
        </w:numPr>
        <w:shd w:val="clear" w:color="auto" w:fill="FFFFFF"/>
        <w:tabs>
          <w:tab w:val="left" w:pos="0"/>
          <w:tab w:val="left" w:pos="567"/>
        </w:tabs>
        <w:spacing w:before="100" w:beforeAutospacing="1"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1910CF" w:rsidRPr="007F7138" w:rsidRDefault="001910CF" w:rsidP="001910CF">
      <w:pPr>
        <w:numPr>
          <w:ilvl w:val="1"/>
          <w:numId w:val="23"/>
        </w:numPr>
        <w:shd w:val="clear" w:color="auto" w:fill="FFFFFF"/>
        <w:tabs>
          <w:tab w:val="left" w:pos="0"/>
          <w:tab w:val="left" w:pos="567"/>
        </w:tabs>
        <w:spacing w:before="14" w:after="0"/>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1910CF" w:rsidRPr="007F7138" w:rsidRDefault="001910CF" w:rsidP="001910CF">
      <w:pPr>
        <w:numPr>
          <w:ilvl w:val="1"/>
          <w:numId w:val="23"/>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1910CF" w:rsidRDefault="001910CF" w:rsidP="001910CF">
      <w:pPr>
        <w:numPr>
          <w:ilvl w:val="0"/>
          <w:numId w:val="34"/>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1910CF" w:rsidRPr="0044547E" w:rsidRDefault="001910CF" w:rsidP="001910CF">
      <w:pPr>
        <w:numPr>
          <w:ilvl w:val="0"/>
          <w:numId w:val="34"/>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1910CF" w:rsidRPr="0044547E" w:rsidRDefault="001910CF" w:rsidP="001910CF">
      <w:pPr>
        <w:numPr>
          <w:ilvl w:val="0"/>
          <w:numId w:val="34"/>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1910CF" w:rsidRPr="0044547E" w:rsidRDefault="001910CF" w:rsidP="001910CF">
      <w:pPr>
        <w:numPr>
          <w:ilvl w:val="0"/>
          <w:numId w:val="34"/>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1910CF" w:rsidRPr="0044547E" w:rsidRDefault="001910CF" w:rsidP="001910CF">
      <w:pPr>
        <w:numPr>
          <w:ilvl w:val="0"/>
          <w:numId w:val="34"/>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1910CF" w:rsidRPr="0044547E" w:rsidRDefault="001910CF" w:rsidP="001910CF">
      <w:pPr>
        <w:numPr>
          <w:ilvl w:val="0"/>
          <w:numId w:val="34"/>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1910CF" w:rsidRPr="0044547E" w:rsidRDefault="001910CF" w:rsidP="001910CF">
      <w:pPr>
        <w:numPr>
          <w:ilvl w:val="0"/>
          <w:numId w:val="34"/>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1910CF" w:rsidRPr="00B53D1F" w:rsidRDefault="001910CF" w:rsidP="001910CF">
      <w:pPr>
        <w:pStyle w:val="10"/>
        <w:tabs>
          <w:tab w:val="num" w:pos="0"/>
          <w:tab w:val="left" w:pos="567"/>
        </w:tabs>
        <w:spacing w:before="20" w:after="20"/>
        <w:ind w:left="0"/>
        <w:jc w:val="both"/>
        <w:rPr>
          <w:rFonts w:ascii="Times New Roman" w:hAnsi="Times New Roman"/>
          <w:sz w:val="24"/>
          <w:szCs w:val="24"/>
        </w:rPr>
      </w:pPr>
    </w:p>
    <w:p w:rsidR="001910CF" w:rsidRPr="003C5120" w:rsidRDefault="001910CF" w:rsidP="001910CF">
      <w:pPr>
        <w:numPr>
          <w:ilvl w:val="0"/>
          <w:numId w:val="23"/>
        </w:numPr>
        <w:shd w:val="clear" w:color="auto" w:fill="FFFFFF"/>
        <w:tabs>
          <w:tab w:val="left" w:pos="567"/>
        </w:tabs>
        <w:spacing w:after="0"/>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1910CF" w:rsidRPr="00795DE5"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1910CF" w:rsidRPr="0044547E" w:rsidRDefault="001910CF" w:rsidP="001910CF">
      <w:pPr>
        <w:numPr>
          <w:ilvl w:val="0"/>
          <w:numId w:val="35"/>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1910CF" w:rsidRPr="0044547E" w:rsidRDefault="001910CF" w:rsidP="001910CF">
      <w:pPr>
        <w:numPr>
          <w:ilvl w:val="0"/>
          <w:numId w:val="35"/>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1910CF" w:rsidRPr="0044547E" w:rsidRDefault="001910CF" w:rsidP="001910CF">
      <w:pPr>
        <w:numPr>
          <w:ilvl w:val="0"/>
          <w:numId w:val="35"/>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1910CF" w:rsidRPr="0044547E" w:rsidRDefault="001910CF" w:rsidP="001910CF">
      <w:pPr>
        <w:numPr>
          <w:ilvl w:val="0"/>
          <w:numId w:val="35"/>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1910CF" w:rsidRPr="0044547E" w:rsidRDefault="001910CF" w:rsidP="001910CF">
      <w:pPr>
        <w:numPr>
          <w:ilvl w:val="0"/>
          <w:numId w:val="35"/>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1910CF" w:rsidRPr="0044547E" w:rsidRDefault="001910CF" w:rsidP="001910CF">
      <w:pPr>
        <w:numPr>
          <w:ilvl w:val="0"/>
          <w:numId w:val="35"/>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1910CF" w:rsidRPr="0044547E" w:rsidRDefault="001910CF" w:rsidP="001910CF">
      <w:pPr>
        <w:numPr>
          <w:ilvl w:val="0"/>
          <w:numId w:val="35"/>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Pr="0044547E" w:rsidRDefault="001910CF" w:rsidP="001910CF">
      <w:pPr>
        <w:numPr>
          <w:ilvl w:val="0"/>
          <w:numId w:val="23"/>
        </w:numPr>
        <w:shd w:val="clear" w:color="auto" w:fill="FFFFFF"/>
        <w:tabs>
          <w:tab w:val="left" w:pos="567"/>
        </w:tabs>
        <w:spacing w:after="0"/>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lastRenderedPageBreak/>
        <w:t>Учет, регистрация бланков аттестатов</w:t>
      </w:r>
      <w:r>
        <w:rPr>
          <w:rFonts w:ascii="Times New Roman" w:hAnsi="Times New Roman"/>
          <w:color w:val="000000"/>
          <w:sz w:val="24"/>
          <w:szCs w:val="24"/>
        </w:rPr>
        <w:t xml:space="preserve"> об основном общем образовании </w:t>
      </w:r>
      <w:r w:rsidRPr="00795DE5">
        <w:rPr>
          <w:rFonts w:ascii="Times New Roman" w:hAnsi="Times New Roman"/>
          <w:color w:val="000000"/>
          <w:sz w:val="24"/>
          <w:szCs w:val="24"/>
        </w:rPr>
        <w:t>и приложений к ним в Учреждении осуществляется его руководителем.</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w:t>
      </w:r>
      <w:r>
        <w:rPr>
          <w:rFonts w:ascii="Times New Roman" w:hAnsi="Times New Roman"/>
          <w:color w:val="000000"/>
          <w:sz w:val="24"/>
          <w:szCs w:val="24"/>
        </w:rPr>
        <w:t xml:space="preserve"> об основном общем образовании </w:t>
      </w:r>
      <w:r w:rsidRPr="00795DE5">
        <w:rPr>
          <w:rFonts w:ascii="Times New Roman" w:hAnsi="Times New Roman"/>
          <w:color w:val="000000"/>
          <w:sz w:val="24"/>
          <w:szCs w:val="24"/>
        </w:rPr>
        <w:t>и приложений к ним.</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Pr="0044547E" w:rsidRDefault="001910CF" w:rsidP="001910CF">
      <w:pPr>
        <w:numPr>
          <w:ilvl w:val="0"/>
          <w:numId w:val="23"/>
        </w:numPr>
        <w:shd w:val="clear" w:color="auto" w:fill="FFFFFF"/>
        <w:tabs>
          <w:tab w:val="left" w:pos="567"/>
        </w:tabs>
        <w:spacing w:after="0"/>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1910CF" w:rsidRPr="0044547E" w:rsidRDefault="001910CF" w:rsidP="001910CF">
      <w:pPr>
        <w:numPr>
          <w:ilvl w:val="0"/>
          <w:numId w:val="36"/>
        </w:numPr>
        <w:shd w:val="clear" w:color="auto" w:fill="FFFFFF"/>
        <w:tabs>
          <w:tab w:val="clear" w:pos="928"/>
          <w:tab w:val="num"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1910CF" w:rsidRPr="0044547E" w:rsidRDefault="001910CF" w:rsidP="001910CF">
      <w:pPr>
        <w:numPr>
          <w:ilvl w:val="0"/>
          <w:numId w:val="36"/>
        </w:numPr>
        <w:shd w:val="clear" w:color="auto" w:fill="FFFFFF"/>
        <w:tabs>
          <w:tab w:val="clear" w:pos="928"/>
          <w:tab w:val="num"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1910CF" w:rsidRPr="0044547E" w:rsidRDefault="001910CF" w:rsidP="001910CF">
      <w:pPr>
        <w:numPr>
          <w:ilvl w:val="0"/>
          <w:numId w:val="36"/>
        </w:numPr>
        <w:shd w:val="clear" w:color="auto" w:fill="FFFFFF"/>
        <w:tabs>
          <w:tab w:val="clear" w:pos="928"/>
          <w:tab w:val="num"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Pr="0044547E" w:rsidRDefault="001910CF" w:rsidP="001910CF">
      <w:pPr>
        <w:numPr>
          <w:ilvl w:val="0"/>
          <w:numId w:val="23"/>
        </w:numPr>
        <w:shd w:val="clear" w:color="auto" w:fill="FFFFFF"/>
        <w:tabs>
          <w:tab w:val="left" w:pos="567"/>
        </w:tabs>
        <w:spacing w:after="0"/>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1910CF" w:rsidRDefault="001910CF" w:rsidP="001910CF">
      <w:pPr>
        <w:shd w:val="clear" w:color="auto" w:fill="FFFFFF"/>
        <w:tabs>
          <w:tab w:val="left" w:pos="0"/>
          <w:tab w:val="left" w:pos="567"/>
        </w:tabs>
        <w:spacing w:after="0"/>
        <w:jc w:val="both"/>
        <w:rPr>
          <w:rFonts w:ascii="Times New Roman" w:hAnsi="Times New Roman"/>
          <w:color w:val="000000"/>
          <w:sz w:val="24"/>
          <w:szCs w:val="24"/>
        </w:rPr>
      </w:pPr>
    </w:p>
    <w:p w:rsidR="001910CF" w:rsidRDefault="001910CF" w:rsidP="001910CF">
      <w:pPr>
        <w:numPr>
          <w:ilvl w:val="1"/>
          <w:numId w:val="23"/>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662A93" w:rsidRDefault="001910CF" w:rsidP="00EC48C7">
      <w:pPr>
        <w:numPr>
          <w:ilvl w:val="1"/>
          <w:numId w:val="23"/>
        </w:numPr>
        <w:shd w:val="clear" w:color="auto" w:fill="FFFFFF"/>
        <w:tabs>
          <w:tab w:val="left" w:pos="0"/>
          <w:tab w:val="left" w:pos="567"/>
        </w:tabs>
        <w:spacing w:after="0"/>
        <w:ind w:left="0" w:firstLine="0"/>
        <w:jc w:val="both"/>
      </w:pPr>
      <w:r w:rsidRPr="00E77AEE">
        <w:rPr>
          <w:rFonts w:ascii="Times New Roman" w:hAnsi="Times New Roman"/>
          <w:sz w:val="24"/>
          <w:szCs w:val="24"/>
        </w:rPr>
        <w:t>Изменения и дополнения в настоящий устав вносятся в порядке</w:t>
      </w:r>
      <w:r w:rsidRPr="00E77AEE">
        <w:rPr>
          <w:rFonts w:ascii="Times New Roman" w:hAnsi="Times New Roman"/>
          <w:sz w:val="24"/>
          <w:szCs w:val="24"/>
          <w:shd w:val="clear" w:color="auto" w:fill="FFFFFF"/>
        </w:rPr>
        <w:t>,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2721CFA"/>
    <w:multiLevelType w:val="hybridMultilevel"/>
    <w:tmpl w:val="AD2AC20E"/>
    <w:lvl w:ilvl="0" w:tplc="0419000F">
      <w:start w:val="1"/>
      <w:numFmt w:val="decimal"/>
      <w:lvlText w:val="%1."/>
      <w:lvlJc w:val="left"/>
      <w:pPr>
        <w:ind w:left="360" w:hanging="360"/>
      </w:pPr>
      <w:rPr>
        <w:b w:val="0"/>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131BF"/>
    <w:multiLevelType w:val="multilevel"/>
    <w:tmpl w:val="FF0AC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CF13A0"/>
    <w:multiLevelType w:val="multilevel"/>
    <w:tmpl w:val="3A24ECD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21">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11E28"/>
    <w:multiLevelType w:val="multilevel"/>
    <w:tmpl w:val="23806E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7"/>
  </w:num>
  <w:num w:numId="2">
    <w:abstractNumId w:val="9"/>
  </w:num>
  <w:num w:numId="3">
    <w:abstractNumId w:val="1"/>
  </w:num>
  <w:num w:numId="4">
    <w:abstractNumId w:val="2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0"/>
  </w:num>
  <w:num w:numId="8">
    <w:abstractNumId w:val="3"/>
  </w:num>
  <w:num w:numId="9">
    <w:abstractNumId w:val="26"/>
  </w:num>
  <w:num w:numId="10">
    <w:abstractNumId w:val="11"/>
  </w:num>
  <w:num w:numId="11">
    <w:abstractNumId w:val="20"/>
  </w:num>
  <w:num w:numId="12">
    <w:abstractNumId w:val="32"/>
  </w:num>
  <w:num w:numId="13">
    <w:abstractNumId w:val="18"/>
  </w:num>
  <w:num w:numId="14">
    <w:abstractNumId w:val="12"/>
  </w:num>
  <w:num w:numId="15">
    <w:abstractNumId w:val="2"/>
  </w:num>
  <w:num w:numId="16">
    <w:abstractNumId w:val="24"/>
  </w:num>
  <w:num w:numId="17">
    <w:abstractNumId w:val="8"/>
  </w:num>
  <w:num w:numId="18">
    <w:abstractNumId w:val="29"/>
  </w:num>
  <w:num w:numId="19">
    <w:abstractNumId w:val="25"/>
  </w:num>
  <w:num w:numId="20">
    <w:abstractNumId w:val="5"/>
  </w:num>
  <w:num w:numId="21">
    <w:abstractNumId w:val="33"/>
  </w:num>
  <w:num w:numId="22">
    <w:abstractNumId w:val="16"/>
  </w:num>
  <w:num w:numId="23">
    <w:abstractNumId w:val="38"/>
  </w:num>
  <w:num w:numId="24">
    <w:abstractNumId w:val="34"/>
  </w:num>
  <w:num w:numId="25">
    <w:abstractNumId w:val="6"/>
  </w:num>
  <w:num w:numId="26">
    <w:abstractNumId w:val="36"/>
  </w:num>
  <w:num w:numId="27">
    <w:abstractNumId w:val="0"/>
  </w:num>
  <w:num w:numId="28">
    <w:abstractNumId w:val="31"/>
  </w:num>
  <w:num w:numId="29">
    <w:abstractNumId w:val="14"/>
  </w:num>
  <w:num w:numId="30">
    <w:abstractNumId w:val="27"/>
  </w:num>
  <w:num w:numId="31">
    <w:abstractNumId w:val="19"/>
  </w:num>
  <w:num w:numId="32">
    <w:abstractNumId w:val="21"/>
  </w:num>
  <w:num w:numId="33">
    <w:abstractNumId w:val="17"/>
  </w:num>
  <w:num w:numId="34">
    <w:abstractNumId w:val="23"/>
  </w:num>
  <w:num w:numId="35">
    <w:abstractNumId w:val="10"/>
  </w:num>
  <w:num w:numId="36">
    <w:abstractNumId w:val="4"/>
  </w:num>
  <w:num w:numId="37">
    <w:abstractNumId w:val="35"/>
  </w:num>
  <w:num w:numId="38">
    <w:abstractNumId w:val="15"/>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343F"/>
    <w:rsid w:val="0000631C"/>
    <w:rsid w:val="00026339"/>
    <w:rsid w:val="000327AA"/>
    <w:rsid w:val="000B552A"/>
    <w:rsid w:val="000C2E5A"/>
    <w:rsid w:val="000D53EA"/>
    <w:rsid w:val="000D7132"/>
    <w:rsid w:val="000E1078"/>
    <w:rsid w:val="000E4A6B"/>
    <w:rsid w:val="00100E4B"/>
    <w:rsid w:val="00112868"/>
    <w:rsid w:val="00127A6C"/>
    <w:rsid w:val="00136A91"/>
    <w:rsid w:val="00140194"/>
    <w:rsid w:val="001645A1"/>
    <w:rsid w:val="00185969"/>
    <w:rsid w:val="001910CF"/>
    <w:rsid w:val="001A253F"/>
    <w:rsid w:val="001D714E"/>
    <w:rsid w:val="001F2981"/>
    <w:rsid w:val="00201678"/>
    <w:rsid w:val="0020173A"/>
    <w:rsid w:val="002123AF"/>
    <w:rsid w:val="00227014"/>
    <w:rsid w:val="00247EB8"/>
    <w:rsid w:val="00277B52"/>
    <w:rsid w:val="002D692D"/>
    <w:rsid w:val="002F00F4"/>
    <w:rsid w:val="00310371"/>
    <w:rsid w:val="00312742"/>
    <w:rsid w:val="00317109"/>
    <w:rsid w:val="00321D2E"/>
    <w:rsid w:val="00337557"/>
    <w:rsid w:val="003403F7"/>
    <w:rsid w:val="00374934"/>
    <w:rsid w:val="003A5E2E"/>
    <w:rsid w:val="003B3FC4"/>
    <w:rsid w:val="003C6B32"/>
    <w:rsid w:val="003F0B67"/>
    <w:rsid w:val="00417BB3"/>
    <w:rsid w:val="0043399E"/>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50AB"/>
    <w:rsid w:val="00637AC2"/>
    <w:rsid w:val="00662A93"/>
    <w:rsid w:val="00683E76"/>
    <w:rsid w:val="00697A4D"/>
    <w:rsid w:val="006B112D"/>
    <w:rsid w:val="006B431A"/>
    <w:rsid w:val="007179B2"/>
    <w:rsid w:val="00742A9E"/>
    <w:rsid w:val="00790728"/>
    <w:rsid w:val="00794D31"/>
    <w:rsid w:val="007A2A2C"/>
    <w:rsid w:val="007A6EB8"/>
    <w:rsid w:val="007B2562"/>
    <w:rsid w:val="007B7A59"/>
    <w:rsid w:val="00807566"/>
    <w:rsid w:val="00811723"/>
    <w:rsid w:val="008174B3"/>
    <w:rsid w:val="00827FF4"/>
    <w:rsid w:val="00857079"/>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54BE"/>
    <w:rsid w:val="009A56A0"/>
    <w:rsid w:val="009B5CD0"/>
    <w:rsid w:val="009D294A"/>
    <w:rsid w:val="009E77DE"/>
    <w:rsid w:val="00A008EE"/>
    <w:rsid w:val="00A165F4"/>
    <w:rsid w:val="00A25D2E"/>
    <w:rsid w:val="00A54FA7"/>
    <w:rsid w:val="00A56AF7"/>
    <w:rsid w:val="00A65BD1"/>
    <w:rsid w:val="00A71958"/>
    <w:rsid w:val="00A77A3D"/>
    <w:rsid w:val="00A84051"/>
    <w:rsid w:val="00A93340"/>
    <w:rsid w:val="00AA138A"/>
    <w:rsid w:val="00AB39EC"/>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977E9"/>
    <w:rsid w:val="00DA2F62"/>
    <w:rsid w:val="00E04125"/>
    <w:rsid w:val="00E05F6E"/>
    <w:rsid w:val="00E1061D"/>
    <w:rsid w:val="00E22DA3"/>
    <w:rsid w:val="00E244B6"/>
    <w:rsid w:val="00E60701"/>
    <w:rsid w:val="00E65819"/>
    <w:rsid w:val="00E77AEE"/>
    <w:rsid w:val="00EC3085"/>
    <w:rsid w:val="00EC48C7"/>
    <w:rsid w:val="00EC5B33"/>
    <w:rsid w:val="00ED7A86"/>
    <w:rsid w:val="00EE12C6"/>
    <w:rsid w:val="00F04899"/>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paragraph" w:styleId="2">
    <w:name w:val="heading 2"/>
    <w:basedOn w:val="a"/>
    <w:next w:val="a"/>
    <w:link w:val="20"/>
    <w:qFormat/>
    <w:rsid w:val="001910CF"/>
    <w:pPr>
      <w:keepNext/>
      <w:keepLines/>
      <w:spacing w:before="200" w:after="0" w:line="259" w:lineRule="auto"/>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1910CF"/>
    <w:pPr>
      <w:keepNext/>
      <w:keepLines/>
      <w:spacing w:before="200" w:after="0" w:line="259" w:lineRule="auto"/>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character" w:customStyle="1" w:styleId="20">
    <w:name w:val="Заголовок 2 Знак"/>
    <w:basedOn w:val="a0"/>
    <w:link w:val="2"/>
    <w:rsid w:val="001910CF"/>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1910CF"/>
    <w:rPr>
      <w:rFonts w:ascii="Cambria" w:eastAsia="Times New Roman" w:hAnsi="Cambria" w:cs="Times New Roman"/>
      <w:b/>
      <w:bCs/>
      <w:color w:val="4F81BD"/>
      <w:lang w:eastAsia="en-US"/>
    </w:rPr>
  </w:style>
  <w:style w:type="paragraph" w:customStyle="1" w:styleId="1">
    <w:name w:val="Без интервала1"/>
    <w:rsid w:val="001910CF"/>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1910CF"/>
    <w:pPr>
      <w:ind w:left="720"/>
      <w:contextualSpacing/>
    </w:pPr>
    <w:rPr>
      <w:rFonts w:ascii="Calibri" w:eastAsia="Times New Roman" w:hAnsi="Calibri" w:cs="Times New Roman"/>
    </w:rPr>
  </w:style>
  <w:style w:type="paragraph" w:styleId="a5">
    <w:name w:val="Body Text"/>
    <w:basedOn w:val="a"/>
    <w:link w:val="a6"/>
    <w:rsid w:val="001910CF"/>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1910CF"/>
    <w:rPr>
      <w:rFonts w:ascii="Times New Roman" w:eastAsia="Times New Roman" w:hAnsi="Times New Roman" w:cs="Times New Roman"/>
      <w:sz w:val="24"/>
      <w:szCs w:val="20"/>
    </w:rPr>
  </w:style>
  <w:style w:type="paragraph" w:customStyle="1" w:styleId="ParagraphStyle">
    <w:name w:val="Paragraph Style"/>
    <w:rsid w:val="001910CF"/>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Normal (Web)"/>
    <w:basedOn w:val="a"/>
    <w:uiPriority w:val="99"/>
    <w:rsid w:val="001910C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rsid w:val="001910CF"/>
    <w:rPr>
      <w:rFonts w:cs="Times New Roman"/>
      <w:color w:val="0000FF"/>
      <w:u w:val="single"/>
    </w:rPr>
  </w:style>
  <w:style w:type="character" w:customStyle="1" w:styleId="apple-converted-space">
    <w:name w:val="apple-converted-space"/>
    <w:basedOn w:val="a0"/>
    <w:rsid w:val="001910CF"/>
    <w:rPr>
      <w:rFonts w:cs="Times New Roman"/>
    </w:rPr>
  </w:style>
  <w:style w:type="paragraph" w:customStyle="1" w:styleId="ConsPlusNonformat">
    <w:name w:val="ConsPlusNonformat"/>
    <w:rsid w:val="001910CF"/>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9">
    <w:name w:val="header"/>
    <w:basedOn w:val="a"/>
    <w:link w:val="aa"/>
    <w:semiHidden/>
    <w:rsid w:val="001910CF"/>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semiHidden/>
    <w:rsid w:val="001910CF"/>
    <w:rPr>
      <w:rFonts w:ascii="Calibri" w:eastAsia="Times New Roman" w:hAnsi="Calibri" w:cs="Times New Roman"/>
    </w:rPr>
  </w:style>
  <w:style w:type="paragraph" w:styleId="ab">
    <w:name w:val="footer"/>
    <w:basedOn w:val="a"/>
    <w:link w:val="ac"/>
    <w:rsid w:val="001910CF"/>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rsid w:val="001910CF"/>
    <w:rPr>
      <w:rFonts w:ascii="Calibri" w:eastAsia="Times New Roman" w:hAnsi="Calibri" w:cs="Times New Roman"/>
    </w:rPr>
  </w:style>
  <w:style w:type="paragraph" w:styleId="ad">
    <w:name w:val="No Spacing"/>
    <w:qFormat/>
    <w:rsid w:val="001910CF"/>
    <w:pPr>
      <w:spacing w:after="0" w:line="240" w:lineRule="auto"/>
    </w:pPr>
    <w:rPr>
      <w:rFonts w:ascii="Calibri" w:eastAsia="Times New Roman" w:hAnsi="Calibri" w:cs="Times New Roman"/>
    </w:rPr>
  </w:style>
  <w:style w:type="paragraph" w:styleId="ae">
    <w:name w:val="Balloon Text"/>
    <w:basedOn w:val="a"/>
    <w:link w:val="af"/>
    <w:semiHidden/>
    <w:rsid w:val="001910CF"/>
    <w:rPr>
      <w:rFonts w:ascii="Tahoma" w:eastAsia="Times New Roman" w:hAnsi="Tahoma" w:cs="Tahoma"/>
      <w:sz w:val="16"/>
      <w:szCs w:val="16"/>
    </w:rPr>
  </w:style>
  <w:style w:type="character" w:customStyle="1" w:styleId="af">
    <w:name w:val="Текст выноски Знак"/>
    <w:basedOn w:val="a0"/>
    <w:link w:val="ae"/>
    <w:semiHidden/>
    <w:rsid w:val="001910CF"/>
    <w:rPr>
      <w:rFonts w:ascii="Tahoma" w:eastAsia="Times New Roman" w:hAnsi="Tahoma" w:cs="Tahoma"/>
      <w:sz w:val="16"/>
      <w:szCs w:val="16"/>
    </w:rPr>
  </w:style>
  <w:style w:type="table" w:styleId="af0">
    <w:name w:val="Table Grid"/>
    <w:basedOn w:val="a1"/>
    <w:rsid w:val="001910CF"/>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26</Pages>
  <Words>10827</Words>
  <Characters>61716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71</cp:revision>
  <cp:lastPrinted>2019-10-02T07:54:00Z</cp:lastPrinted>
  <dcterms:created xsi:type="dcterms:W3CDTF">2014-04-15T05:24:00Z</dcterms:created>
  <dcterms:modified xsi:type="dcterms:W3CDTF">2019-10-02T07:54:00Z</dcterms:modified>
</cp:coreProperties>
</file>